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A8F6D2" w14:textId="17DE113F" w:rsidR="001C67E9" w:rsidRPr="001C67E9" w:rsidRDefault="001C67E9" w:rsidP="001C67E9">
      <w:pPr>
        <w:rPr>
          <w:b/>
          <w:bCs/>
        </w:rPr>
      </w:pPr>
      <w:r w:rsidRPr="001C67E9">
        <w:rPr>
          <w:b/>
          <w:bCs/>
        </w:rPr>
        <w:t>Biographical Statement:</w:t>
      </w:r>
    </w:p>
    <w:p w14:paraId="3D4855C9" w14:textId="77777777" w:rsidR="001C67E9" w:rsidRDefault="001C67E9" w:rsidP="001C67E9"/>
    <w:p w14:paraId="4336D2D1" w14:textId="6DA8474A" w:rsidR="001C67E9" w:rsidRPr="00566CB2" w:rsidRDefault="001C67E9" w:rsidP="001C67E9">
      <w:r>
        <w:t xml:space="preserve">Rabbi Jill Hammer, PhD, is the Director of Spiritual Education at the Academy for Jewish Religion, and co-founder of the Kohenet Hebrew Priestess Institute. Her most recent book is titled </w:t>
      </w:r>
      <w:r w:rsidRPr="008711F3">
        <w:rPr>
          <w:i/>
          <w:iCs/>
        </w:rPr>
        <w:t>R</w:t>
      </w:r>
      <w:r w:rsidRPr="00566CB2">
        <w:rPr>
          <w:i/>
          <w:iCs/>
        </w:rPr>
        <w:t>eturn to the Place</w:t>
      </w:r>
      <w:r>
        <w:rPr>
          <w:i/>
          <w:iCs/>
        </w:rPr>
        <w:t>: The Magic, Meditation, and Mystery of Sefer Yetzirah</w:t>
      </w:r>
      <w:r>
        <w:t xml:space="preserve">, and her forthcoming book is titled </w:t>
      </w:r>
      <w:r w:rsidRPr="001C67E9">
        <w:rPr>
          <w:i/>
          <w:iCs/>
        </w:rPr>
        <w:t>Undertorah: An Earth-Based Jewish Kabbalah of Dreams</w:t>
      </w:r>
      <w:r>
        <w:t xml:space="preserve">.  Rabbi Hammer is also the author of other books including </w:t>
      </w:r>
      <w:r w:rsidRPr="00566CB2">
        <w:rPr>
          <w:i/>
          <w:iCs/>
        </w:rPr>
        <w:t xml:space="preserve">The Hebrew Priestess: Ancient and New Visions of Jewish Women’s Spiritual Leadership </w:t>
      </w:r>
      <w:r w:rsidRPr="00566CB2">
        <w:t xml:space="preserve">(with Taya Shere), </w:t>
      </w:r>
      <w:r w:rsidRPr="00455384">
        <w:rPr>
          <w:i/>
          <w:iCs/>
        </w:rPr>
        <w:t>T</w:t>
      </w:r>
      <w:r w:rsidRPr="00566CB2">
        <w:rPr>
          <w:i/>
          <w:iCs/>
        </w:rPr>
        <w:t>he Jewish Book of Days: A Companion for all Seasons</w:t>
      </w:r>
      <w:r w:rsidRPr="00566CB2">
        <w:t xml:space="preserve">, </w:t>
      </w:r>
      <w:r w:rsidRPr="00566CB2">
        <w:rPr>
          <w:i/>
          <w:iCs/>
        </w:rPr>
        <w:t>Sisters at Sinai: New Tales of Biblical Women</w:t>
      </w:r>
      <w:r w:rsidRPr="00566CB2">
        <w:t xml:space="preserve">, and </w:t>
      </w:r>
      <w:r w:rsidRPr="00566CB2">
        <w:rPr>
          <w:i/>
          <w:iCs/>
        </w:rPr>
        <w:t>The Book of Earth and Other Mysteries</w:t>
      </w:r>
      <w:r w:rsidRPr="00566CB2">
        <w:t xml:space="preserve">.  </w:t>
      </w:r>
      <w:r w:rsidR="004B358E">
        <w:t xml:space="preserve">She is the translator of </w:t>
      </w:r>
      <w:r w:rsidR="004B358E" w:rsidRPr="004B358E">
        <w:rPr>
          <w:i/>
          <w:iCs/>
        </w:rPr>
        <w:t>The Romemu Siddur</w:t>
      </w:r>
      <w:r w:rsidR="004B358E">
        <w:t xml:space="preserve"> and </w:t>
      </w:r>
      <w:r w:rsidR="004B358E" w:rsidRPr="004B358E">
        <w:rPr>
          <w:i/>
          <w:iCs/>
        </w:rPr>
        <w:t>Siddur haKohanot: A Hebrew Priestess Prayerbook</w:t>
      </w:r>
      <w:r w:rsidR="004B358E">
        <w:t>.</w:t>
      </w:r>
    </w:p>
    <w:p w14:paraId="29426CED" w14:textId="6CBC7BDF" w:rsidR="001C67E9" w:rsidRDefault="001C67E9" w:rsidP="001C67E9"/>
    <w:p w14:paraId="15E91858" w14:textId="7929CD68" w:rsidR="001C67E9" w:rsidRPr="001C67E9" w:rsidRDefault="001C67E9" w:rsidP="001C67E9">
      <w:pPr>
        <w:rPr>
          <w:b/>
          <w:bCs/>
        </w:rPr>
      </w:pPr>
      <w:r w:rsidRPr="001C67E9">
        <w:rPr>
          <w:b/>
          <w:bCs/>
        </w:rPr>
        <w:t>Author’s Note:</w:t>
      </w:r>
    </w:p>
    <w:p w14:paraId="73B17030" w14:textId="77777777" w:rsidR="001C67E9" w:rsidRPr="001C67E9" w:rsidRDefault="001C67E9" w:rsidP="001C67E9">
      <w:pPr>
        <w:rPr>
          <w:b/>
          <w:bCs/>
        </w:rPr>
      </w:pPr>
    </w:p>
    <w:p w14:paraId="408830F3" w14:textId="23C229EC" w:rsidR="001C67E9" w:rsidRDefault="001C67E9" w:rsidP="001C67E9">
      <w:r>
        <w:t>When I was in rabbinical school,</w:t>
      </w:r>
      <w:r w:rsidRPr="001C67E9">
        <w:t xml:space="preserve"> I </w:t>
      </w:r>
      <w:r>
        <w:t>took a Bible class on the stories of King David with the wonderful</w:t>
      </w:r>
      <w:r w:rsidR="006E6609">
        <w:t>ly insightful</w:t>
      </w:r>
      <w:r>
        <w:t xml:space="preserve"> Dr. Ora Horn Prouser.  As an assignment for the class, I </w:t>
      </w:r>
      <w:r w:rsidRPr="001C67E9">
        <w:t>wrote a paper</w:t>
      </w:r>
      <w:r>
        <w:t xml:space="preserve"> on the Witch of Endor.  I remember Dr. Prouser liked that paper and took me aside to speak about it. This essay is based on what I wrote in that original paper. I hope Dr. Prouser, to whom I owe many debts of gratitude, still finds </w:t>
      </w:r>
      <w:r w:rsidR="004B358E">
        <w:t>it</w:t>
      </w:r>
      <w:r>
        <w:t xml:space="preserve"> to her liking.</w:t>
      </w:r>
    </w:p>
    <w:p w14:paraId="4D291354" w14:textId="77777777" w:rsidR="001C67E9" w:rsidRPr="001C67E9" w:rsidRDefault="001C67E9" w:rsidP="001C67E9"/>
    <w:p w14:paraId="515BA0DB" w14:textId="77777777" w:rsidR="001C67E9" w:rsidRPr="001C67E9" w:rsidRDefault="001C67E9" w:rsidP="006065A1">
      <w:pPr>
        <w:rPr>
          <w:b/>
          <w:bCs/>
        </w:rPr>
      </w:pPr>
    </w:p>
    <w:p w14:paraId="1148ABEC" w14:textId="43CAAD00" w:rsidR="003073AD" w:rsidRPr="003073AD" w:rsidRDefault="003073AD" w:rsidP="006065A1">
      <w:pPr>
        <w:rPr>
          <w:b/>
          <w:bCs/>
        </w:rPr>
      </w:pPr>
      <w:r w:rsidRPr="003073AD">
        <w:rPr>
          <w:b/>
          <w:bCs/>
        </w:rPr>
        <w:t xml:space="preserve">The </w:t>
      </w:r>
      <w:r w:rsidR="005E10DC">
        <w:rPr>
          <w:b/>
          <w:bCs/>
        </w:rPr>
        <w:t>Witch</w:t>
      </w:r>
      <w:r w:rsidRPr="003073AD">
        <w:rPr>
          <w:b/>
          <w:bCs/>
        </w:rPr>
        <w:t xml:space="preserve"> of Endor: Tending the </w:t>
      </w:r>
      <w:r w:rsidR="0066208F">
        <w:rPr>
          <w:b/>
          <w:bCs/>
        </w:rPr>
        <w:t>Spring</w:t>
      </w:r>
      <w:r w:rsidRPr="003073AD">
        <w:rPr>
          <w:b/>
          <w:bCs/>
        </w:rPr>
        <w:t xml:space="preserve"> of Generations</w:t>
      </w:r>
    </w:p>
    <w:p w14:paraId="69DA4ABF" w14:textId="42AB7E15" w:rsidR="003073AD" w:rsidRDefault="00CF1405" w:rsidP="006065A1">
      <w:r>
        <w:tab/>
      </w:r>
      <w:r>
        <w:tab/>
      </w:r>
      <w:r>
        <w:tab/>
        <w:t>Jill Hammer</w:t>
      </w:r>
    </w:p>
    <w:p w14:paraId="026D135D" w14:textId="5235EDED" w:rsidR="00CF1405" w:rsidRDefault="00CF1405" w:rsidP="006065A1"/>
    <w:p w14:paraId="79F573C9" w14:textId="77777777" w:rsidR="00727048" w:rsidRDefault="00727048" w:rsidP="006065A1"/>
    <w:p w14:paraId="1460C773" w14:textId="7850955C" w:rsidR="006065A1" w:rsidRDefault="006065A1" w:rsidP="00612770">
      <w:r>
        <w:t xml:space="preserve">At first glance, the events of I Samuel </w:t>
      </w:r>
      <w:r w:rsidR="003073AD">
        <w:t>28</w:t>
      </w:r>
      <w:r w:rsidR="00CD5F32">
        <w:t>:3-25</w:t>
      </w:r>
      <w:r>
        <w:t xml:space="preserve"> </w:t>
      </w:r>
      <w:r w:rsidR="006E6609">
        <w:t>seem</w:t>
      </w:r>
      <w:r>
        <w:t xml:space="preserve"> meant to discredit the first king of Israel.  King Saul, rejected by both God and the prophet Samuel, is reduced to hiring a sorceress to contact his deceased ex-mentor</w:t>
      </w:r>
      <w:r w:rsidR="006E6609">
        <w:t>, contrary to God’s law and his own</w:t>
      </w:r>
      <w:r>
        <w:t>.  But when we examine the story deeply, we find that the witch of Endor</w:t>
      </w:r>
      <w:r w:rsidR="00983B8C">
        <w:t xml:space="preserve">—or to use the Hebrew term, the </w:t>
      </w:r>
      <w:r w:rsidR="00983B8C" w:rsidRPr="00983B8C">
        <w:rPr>
          <w:i/>
          <w:iCs/>
        </w:rPr>
        <w:t>ba’alat ov</w:t>
      </w:r>
      <w:r w:rsidR="00983B8C">
        <w:t xml:space="preserve"> or spirit-keeper--</w:t>
      </w:r>
      <w:r>
        <w:t xml:space="preserve"> is not at all a villain.  She is intelligent, competent at her work, and compassionate to Saul—indeed, she is the only person who is kind to </w:t>
      </w:r>
      <w:r w:rsidR="0084620C">
        <w:t>K</w:t>
      </w:r>
      <w:r>
        <w:t xml:space="preserve">ing Saul in the last days of his life.  </w:t>
      </w:r>
      <w:r w:rsidR="00612770">
        <w:t xml:space="preserve">The text, in fact, portrays her </w:t>
      </w:r>
      <w:r w:rsidR="006E6609">
        <w:t>sympathetically, and this is startling</w:t>
      </w:r>
      <w:r w:rsidR="00612770">
        <w:t xml:space="preserve"> given the Bible’s condemnation of her profession.  </w:t>
      </w:r>
      <w:r>
        <w:t xml:space="preserve">While </w:t>
      </w:r>
      <w:r w:rsidR="00612770">
        <w:t xml:space="preserve">the </w:t>
      </w:r>
      <w:r w:rsidR="00612770" w:rsidRPr="00612770">
        <w:rPr>
          <w:i/>
          <w:iCs/>
        </w:rPr>
        <w:t>ba’alat ov</w:t>
      </w:r>
      <w:r>
        <w:t xml:space="preserve"> is </w:t>
      </w:r>
      <w:r w:rsidR="00983B8C">
        <w:t xml:space="preserve">marginalized </w:t>
      </w:r>
      <w:r w:rsidR="006E6609">
        <w:t>according to kings and priests</w:t>
      </w:r>
      <w:r>
        <w:t xml:space="preserve">, she is connected to the world of the ancestral dead in ways that suggest she has a power of her own. </w:t>
      </w:r>
      <w:r w:rsidR="003073AD">
        <w:t xml:space="preserve"> One might say she is a midwife at the portal between worlds.</w:t>
      </w:r>
      <w:r w:rsidR="006E6609">
        <w:t xml:space="preserve">  </w:t>
      </w:r>
      <w:r>
        <w:t xml:space="preserve">As we watch the </w:t>
      </w:r>
      <w:r w:rsidR="004B358E" w:rsidRPr="004B358E">
        <w:rPr>
          <w:i/>
          <w:iCs/>
        </w:rPr>
        <w:t>ba’alat ov</w:t>
      </w:r>
      <w:r>
        <w:t xml:space="preserve"> at work, we may form</w:t>
      </w:r>
      <w:r w:rsidR="007B2F32">
        <w:t xml:space="preserve"> </w:t>
      </w:r>
      <w:r>
        <w:t>a picture of what the practices of an ancient Israelite medium or spirit channel might have been like—or at least, a picture of how the book of Samuel imagines women spirit workers.</w:t>
      </w:r>
      <w:r w:rsidR="007B2F32">
        <w:t xml:space="preserve">  </w:t>
      </w:r>
    </w:p>
    <w:p w14:paraId="1680B1BE" w14:textId="622F7800" w:rsidR="005E10DC" w:rsidRDefault="005E10DC" w:rsidP="006065A1"/>
    <w:p w14:paraId="521B77C2" w14:textId="02CE2C91" w:rsidR="005E10DC" w:rsidRDefault="005E10DC" w:rsidP="006065A1"/>
    <w:p w14:paraId="3A90570C" w14:textId="1D5FBB0E" w:rsidR="005E10DC" w:rsidRPr="005E10DC" w:rsidRDefault="004B358E" w:rsidP="006065A1">
      <w:pPr>
        <w:rPr>
          <w:b/>
          <w:bCs/>
        </w:rPr>
      </w:pPr>
      <w:r>
        <w:rPr>
          <w:b/>
          <w:bCs/>
        </w:rPr>
        <w:t>Seeking Answers from She’ol</w:t>
      </w:r>
    </w:p>
    <w:p w14:paraId="13139147" w14:textId="77777777" w:rsidR="006065A1" w:rsidRDefault="006065A1" w:rsidP="006065A1"/>
    <w:p w14:paraId="24AEB107" w14:textId="203EB11C" w:rsidR="00CF1405" w:rsidRDefault="003073AD" w:rsidP="00CF1405">
      <w:r>
        <w:t>As the story opens, King Saul is a desperate man.  He is facing a battle with the Philistines, and Samuel, the prophet who once declared him king</w:t>
      </w:r>
      <w:r w:rsidR="003212E7">
        <w:t xml:space="preserve"> over Israel</w:t>
      </w:r>
      <w:r>
        <w:t xml:space="preserve">, has informed him </w:t>
      </w:r>
      <w:r w:rsidR="003212E7">
        <w:t xml:space="preserve">that God has </w:t>
      </w:r>
      <w:r w:rsidR="003212E7">
        <w:lastRenderedPageBreak/>
        <w:t xml:space="preserve">rejected him as king, and </w:t>
      </w:r>
      <w:r w:rsidR="00983B8C">
        <w:t>that this decision cannot be changed</w:t>
      </w:r>
      <w:r w:rsidR="003212E7">
        <w:t>.</w:t>
      </w:r>
      <w:r w:rsidR="003212E7">
        <w:rPr>
          <w:rStyle w:val="EndnoteReference"/>
        </w:rPr>
        <w:endnoteReference w:id="1"/>
      </w:r>
      <w:r w:rsidR="003212E7">
        <w:t xml:space="preserve"> </w:t>
      </w:r>
      <w:r w:rsidR="00CF1405">
        <w:t xml:space="preserve"> This does not bode well for Saul’s success in battle.  Meanwhile, </w:t>
      </w:r>
      <w:r>
        <w:t>David’s power is on the rise</w:t>
      </w:r>
      <w:r w:rsidR="006E6609">
        <w:t>:</w:t>
      </w:r>
      <w:r>
        <w:t xml:space="preserve"> </w:t>
      </w:r>
      <w:r w:rsidR="003212E7">
        <w:t xml:space="preserve">Samuel has anointed David, and </w:t>
      </w:r>
      <w:r>
        <w:t>Saul himself has acknowledged that David will soon be king.</w:t>
      </w:r>
      <w:r>
        <w:rPr>
          <w:rStyle w:val="EndnoteReference"/>
        </w:rPr>
        <w:endnoteReference w:id="2"/>
      </w:r>
      <w:r w:rsidR="003212E7">
        <w:t xml:space="preserve">  </w:t>
      </w:r>
      <w:r w:rsidR="006E6609">
        <w:t>Saul’s</w:t>
      </w:r>
      <w:r w:rsidR="003212E7">
        <w:t xml:space="preserve"> son Jonathan has gone over to David; </w:t>
      </w:r>
      <w:r w:rsidR="006E6609">
        <w:t>Saul’s</w:t>
      </w:r>
      <w:r w:rsidR="003212E7">
        <w:t xml:space="preserve"> daughter Michal</w:t>
      </w:r>
      <w:r w:rsidR="006E6609">
        <w:t>, David’s wife,</w:t>
      </w:r>
      <w:r w:rsidR="003212E7">
        <w:t xml:space="preserve"> helped </w:t>
      </w:r>
      <w:r w:rsidR="006E6609">
        <w:t>David</w:t>
      </w:r>
      <w:r w:rsidR="003212E7">
        <w:t xml:space="preserve"> escape Saul’s plans to kill him.</w:t>
      </w:r>
      <w:r w:rsidR="003212E7">
        <w:rPr>
          <w:rStyle w:val="EndnoteReference"/>
        </w:rPr>
        <w:endnoteReference w:id="3"/>
      </w:r>
      <w:r w:rsidR="003212E7">
        <w:t xml:space="preserve">  </w:t>
      </w:r>
      <w:r w:rsidR="00983B8C">
        <w:t xml:space="preserve">Meanwhile, </w:t>
      </w:r>
      <w:r w:rsidR="003212E7">
        <w:t xml:space="preserve">Samuel has died, so even the possibility of receiving </w:t>
      </w:r>
      <w:r w:rsidR="00983B8C">
        <w:t>the prophet’s</w:t>
      </w:r>
      <w:r w:rsidR="003212E7">
        <w:t xml:space="preserve"> counsel seems lost. Under these circumstances, the prospect of leading troops against the Philistine army unnerve</w:t>
      </w:r>
      <w:r w:rsidR="00CF1405">
        <w:t>s</w:t>
      </w:r>
      <w:r w:rsidR="003212E7">
        <w:t xml:space="preserve"> Saul.  </w:t>
      </w:r>
    </w:p>
    <w:p w14:paraId="53CEAC06" w14:textId="77777777" w:rsidR="00CF1405" w:rsidRDefault="00CF1405" w:rsidP="00CF1405"/>
    <w:p w14:paraId="36BCC846" w14:textId="0B65A365" w:rsidR="00CF1405" w:rsidRDefault="00CF1405" w:rsidP="00CF1405">
      <w:r>
        <w:t xml:space="preserve">Camped at Gilboa, the king trembles with fear. Saul, who has never been of resolute character, </w:t>
      </w:r>
      <w:r w:rsidR="006E6609">
        <w:t>needs</w:t>
      </w:r>
      <w:r>
        <w:t xml:space="preserve"> help, and he tries to contact God for support.  The prophet Samuel has already told him God’s mind won’t change, but Saul seems to have hope</w:t>
      </w:r>
      <w:r w:rsidR="006E6609">
        <w:t>, because he makes multiple attempts to get God’s ear</w:t>
      </w:r>
      <w:r>
        <w:t xml:space="preserve">.  He </w:t>
      </w:r>
      <w:r w:rsidR="006E6609">
        <w:t>tries</w:t>
      </w:r>
      <w:r>
        <w:t xml:space="preserve"> to contact God in three ways: by dreams, by Urim (the priestly divination tools), and by prophets (though we are not told which ones).  All of the</w:t>
      </w:r>
      <w:r w:rsidR="006E6609">
        <w:t>se</w:t>
      </w:r>
      <w:r>
        <w:t xml:space="preserve"> attempts, we learn in I Samuel 28:5, are unsuccessful. God does not answer.  Saul has now exhausted the channels of prophecy considered legitimate by his own government—</w:t>
      </w:r>
      <w:r w:rsidR="00983B8C">
        <w:t>for i</w:t>
      </w:r>
      <w:r>
        <w:t xml:space="preserve">n 28:3, we learn that Saul has “forbidden </w:t>
      </w:r>
      <w:r w:rsidRPr="00CF1405">
        <w:rPr>
          <w:i/>
          <w:iCs/>
        </w:rPr>
        <w:t>ovot</w:t>
      </w:r>
      <w:r>
        <w:t xml:space="preserve"> and </w:t>
      </w:r>
      <w:r w:rsidRPr="00CF1405">
        <w:rPr>
          <w:i/>
          <w:iCs/>
        </w:rPr>
        <w:t>yidonim</w:t>
      </w:r>
      <w:r>
        <w:t xml:space="preserve"> in the land.”</w:t>
      </w:r>
    </w:p>
    <w:p w14:paraId="7B8509ED" w14:textId="77777777" w:rsidR="00CF1405" w:rsidRDefault="00CF1405" w:rsidP="00CF1405"/>
    <w:p w14:paraId="1FAC5D25" w14:textId="16399193" w:rsidR="00510772" w:rsidRDefault="00A644C8">
      <w:r>
        <w:t xml:space="preserve">What are </w:t>
      </w:r>
      <w:r w:rsidRPr="00A644C8">
        <w:rPr>
          <w:i/>
          <w:iCs/>
        </w:rPr>
        <w:t>ovot</w:t>
      </w:r>
      <w:r>
        <w:t xml:space="preserve"> and </w:t>
      </w:r>
      <w:r w:rsidRPr="00A644C8">
        <w:rPr>
          <w:i/>
          <w:iCs/>
        </w:rPr>
        <w:t>yidonim</w:t>
      </w:r>
      <w:r>
        <w:t xml:space="preserve">?  </w:t>
      </w:r>
      <w:r w:rsidR="006E6609">
        <w:t xml:space="preserve">How do they relate to the forms of divination Saul has already tried?  </w:t>
      </w:r>
      <w:r>
        <w:t>“</w:t>
      </w:r>
      <w:r w:rsidRPr="00A644C8">
        <w:rPr>
          <w:i/>
          <w:iCs/>
        </w:rPr>
        <w:t>Ov</w:t>
      </w:r>
      <w:r>
        <w:t>” is often understood to be related to “</w:t>
      </w:r>
      <w:r w:rsidR="002327EC">
        <w:t>water-skin” or “skin-bottle</w:t>
      </w:r>
      <w:r>
        <w:t xml:space="preserve">”—i.e. a </w:t>
      </w:r>
      <w:r w:rsidR="002327EC">
        <w:t xml:space="preserve">person who is a </w:t>
      </w:r>
      <w:r>
        <w:t>vessel</w:t>
      </w:r>
      <w:r w:rsidR="006E6609">
        <w:t xml:space="preserve"> for a spirit</w:t>
      </w:r>
      <w:r>
        <w:t>.</w:t>
      </w:r>
      <w:r w:rsidR="00727048">
        <w:rPr>
          <w:rStyle w:val="EndnoteReference"/>
        </w:rPr>
        <w:endnoteReference w:id="4"/>
      </w:r>
      <w:r>
        <w:t xml:space="preserve">  </w:t>
      </w:r>
      <w:r w:rsidR="006E6609">
        <w:t>Yet</w:t>
      </w:r>
      <w:r>
        <w:t xml:space="preserve"> the word </w:t>
      </w:r>
      <w:r w:rsidR="002327EC">
        <w:t>bears more than a passing resemblance</w:t>
      </w:r>
      <w:r>
        <w:t xml:space="preserve"> to </w:t>
      </w:r>
      <w:r w:rsidRPr="00A644C8">
        <w:rPr>
          <w:i/>
          <w:iCs/>
        </w:rPr>
        <w:t>av</w:t>
      </w:r>
      <w:r>
        <w:t>, father—indeed, without vowels,</w:t>
      </w:r>
      <w:r w:rsidR="006E6609">
        <w:t xml:space="preserve"> the words</w:t>
      </w:r>
      <w:r>
        <w:t xml:space="preserve"> </w:t>
      </w:r>
      <w:r w:rsidRPr="00A644C8">
        <w:rPr>
          <w:i/>
          <w:iCs/>
        </w:rPr>
        <w:t>ovot</w:t>
      </w:r>
      <w:r>
        <w:t xml:space="preserve"> (spirits) and </w:t>
      </w:r>
      <w:r w:rsidRPr="00A644C8">
        <w:rPr>
          <w:i/>
          <w:iCs/>
        </w:rPr>
        <w:t>avot</w:t>
      </w:r>
      <w:r>
        <w:t xml:space="preserve"> (fathers/ancestors) look exactly the same.</w:t>
      </w:r>
      <w:r w:rsidR="003044A9">
        <w:t xml:space="preserve"> Thomas Podella believes </w:t>
      </w:r>
      <w:r w:rsidR="003044A9" w:rsidRPr="003044A9">
        <w:rPr>
          <w:i/>
          <w:iCs/>
        </w:rPr>
        <w:t>ov</w:t>
      </w:r>
      <w:r w:rsidR="003044A9">
        <w:t xml:space="preserve"> is related to </w:t>
      </w:r>
      <w:r w:rsidR="003044A9" w:rsidRPr="003044A9">
        <w:rPr>
          <w:i/>
          <w:iCs/>
        </w:rPr>
        <w:t>av</w:t>
      </w:r>
      <w:r w:rsidR="003044A9">
        <w:t xml:space="preserve"> and that an </w:t>
      </w:r>
      <w:r w:rsidR="003044A9" w:rsidRPr="003044A9">
        <w:rPr>
          <w:i/>
          <w:iCs/>
        </w:rPr>
        <w:t>ov</w:t>
      </w:r>
      <w:r w:rsidR="003044A9">
        <w:t xml:space="preserve"> is a deceased ancestor.</w:t>
      </w:r>
      <w:r w:rsidR="005A4CBD">
        <w:rPr>
          <w:rStyle w:val="EndnoteReference"/>
        </w:rPr>
        <w:endnoteReference w:id="5"/>
      </w:r>
      <w:r>
        <w:t xml:space="preserve"> </w:t>
      </w:r>
      <w:r w:rsidR="003044A9">
        <w:t>(In a related theory, Manfred Hutter understands ov to be related to api, a Hittite word for one who is buried, or for a burial site.</w:t>
      </w:r>
      <w:r w:rsidR="003044A9">
        <w:rPr>
          <w:rStyle w:val="EndnoteReference"/>
        </w:rPr>
        <w:endnoteReference w:id="6"/>
      </w:r>
      <w:r w:rsidR="003044A9">
        <w:t xml:space="preserve">)  </w:t>
      </w:r>
      <w:r w:rsidR="00983B8C">
        <w:t xml:space="preserve">Given that the </w:t>
      </w:r>
      <w:r w:rsidR="00983B8C" w:rsidRPr="00983B8C">
        <w:rPr>
          <w:i/>
          <w:iCs/>
        </w:rPr>
        <w:t>ba’alat ov</w:t>
      </w:r>
      <w:r w:rsidR="00983B8C">
        <w:t>’s role seems to be to summon shades of the dead, w</w:t>
      </w:r>
      <w:r>
        <w:t xml:space="preserve">e might read </w:t>
      </w:r>
      <w:r w:rsidRPr="00A644C8">
        <w:rPr>
          <w:i/>
          <w:iCs/>
        </w:rPr>
        <w:t>ovot</w:t>
      </w:r>
      <w:r>
        <w:t xml:space="preserve"> as “ancestor spirits</w:t>
      </w:r>
      <w:r w:rsidR="00F9738B">
        <w:t>.</w:t>
      </w:r>
      <w:r>
        <w:t xml:space="preserve">” </w:t>
      </w:r>
      <w:r w:rsidRPr="009D1B53">
        <w:rPr>
          <w:i/>
          <w:iCs/>
        </w:rPr>
        <w:t xml:space="preserve"> </w:t>
      </w:r>
      <w:r w:rsidR="00096508" w:rsidRPr="009D1B53">
        <w:rPr>
          <w:i/>
          <w:iCs/>
        </w:rPr>
        <w:t>Yidonim</w:t>
      </w:r>
      <w:r w:rsidR="00096508">
        <w:t xml:space="preserve">, the “knowing ones,” </w:t>
      </w:r>
      <w:r w:rsidR="005E10DC">
        <w:t>seem to</w:t>
      </w:r>
      <w:r w:rsidR="00096508">
        <w:t xml:space="preserve"> be other types of spirits</w:t>
      </w:r>
      <w:r w:rsidR="005E10DC">
        <w:t xml:space="preserve"> (sometimes translated “familiar spirits”).</w:t>
      </w:r>
      <w:r w:rsidR="00096508">
        <w:t xml:space="preserve">  Leviticus 20:27 prescribes death for a man or woman who has an </w:t>
      </w:r>
      <w:r w:rsidR="00096508" w:rsidRPr="00096508">
        <w:rPr>
          <w:i/>
          <w:iCs/>
        </w:rPr>
        <w:t>ov</w:t>
      </w:r>
      <w:r w:rsidR="00096508">
        <w:t xml:space="preserve"> or a </w:t>
      </w:r>
      <w:r w:rsidR="00096508" w:rsidRPr="00096508">
        <w:rPr>
          <w:i/>
          <w:iCs/>
        </w:rPr>
        <w:t>yidoni</w:t>
      </w:r>
      <w:r w:rsidR="00096508">
        <w:t xml:space="preserve"> inside them.  And Deuteronomy 18:11 includes “one who inquires of an </w:t>
      </w:r>
      <w:r w:rsidR="00096508" w:rsidRPr="00096508">
        <w:rPr>
          <w:i/>
          <w:iCs/>
        </w:rPr>
        <w:t xml:space="preserve">ov </w:t>
      </w:r>
      <w:r w:rsidR="00096508">
        <w:t xml:space="preserve">or a </w:t>
      </w:r>
      <w:r w:rsidR="00096508" w:rsidRPr="00096508">
        <w:rPr>
          <w:i/>
          <w:iCs/>
        </w:rPr>
        <w:t>yidoni</w:t>
      </w:r>
      <w:r w:rsidR="00096508">
        <w:t xml:space="preserve">” in a list of forbidden kinds of divination. </w:t>
      </w:r>
      <w:r w:rsidR="00510772">
        <w:t xml:space="preserve">Scholar Alexei Kondratiev sees the </w:t>
      </w:r>
      <w:r w:rsidR="00510772" w:rsidRPr="00096508">
        <w:rPr>
          <w:i/>
          <w:iCs/>
        </w:rPr>
        <w:t>ovot</w:t>
      </w:r>
      <w:r w:rsidR="00510772">
        <w:t xml:space="preserve"> and </w:t>
      </w:r>
      <w:r w:rsidR="00510772" w:rsidRPr="00096508">
        <w:rPr>
          <w:i/>
          <w:iCs/>
        </w:rPr>
        <w:t>yidonim</w:t>
      </w:r>
      <w:r w:rsidR="00510772">
        <w:t xml:space="preserve"> as inherently connected to the dead.</w:t>
      </w:r>
      <w:r w:rsidR="00510772">
        <w:rPr>
          <w:rStyle w:val="EndnoteReference"/>
        </w:rPr>
        <w:endnoteReference w:id="7"/>
      </w:r>
      <w:r w:rsidR="00096508">
        <w:t xml:space="preserve">   Presumably divination</w:t>
      </w:r>
      <w:r w:rsidR="005E10DC">
        <w:t xml:space="preserve"> by these beings</w:t>
      </w:r>
      <w:r w:rsidR="00096508">
        <w:t xml:space="preserve"> (</w:t>
      </w:r>
      <w:r w:rsidR="005E10DC">
        <w:t>rather than through</w:t>
      </w:r>
      <w:r w:rsidR="00096508">
        <w:t xml:space="preserve"> the </w:t>
      </w:r>
      <w:r w:rsidR="00096508" w:rsidRPr="00096508">
        <w:rPr>
          <w:i/>
          <w:iCs/>
        </w:rPr>
        <w:t>urim</w:t>
      </w:r>
      <w:r w:rsidR="00096508">
        <w:t xml:space="preserve"> and </w:t>
      </w:r>
      <w:r w:rsidR="00096508" w:rsidRPr="00096508">
        <w:rPr>
          <w:i/>
          <w:iCs/>
        </w:rPr>
        <w:t>tummim</w:t>
      </w:r>
      <w:r w:rsidR="00096508">
        <w:t xml:space="preserve">) </w:t>
      </w:r>
      <w:r w:rsidR="005E10DC">
        <w:t>is</w:t>
      </w:r>
      <w:r w:rsidR="00096508">
        <w:t xml:space="preserve"> forbidden because they elicit help from the dead</w:t>
      </w:r>
      <w:r w:rsidR="006E6609">
        <w:t xml:space="preserve"> (or other spirit entities)</w:t>
      </w:r>
      <w:r w:rsidR="00096508">
        <w:t xml:space="preserve"> rather than from God. </w:t>
      </w:r>
    </w:p>
    <w:p w14:paraId="0A6F6C6B" w14:textId="0FB714AF" w:rsidR="00096508" w:rsidRDefault="00096508"/>
    <w:p w14:paraId="1316FA7F" w14:textId="15E9D434" w:rsidR="009D1B53" w:rsidRDefault="00096508">
      <w:r>
        <w:t>Yet the very name of the underworld—She’ol, which means something like “the asking place”—suggests that early Israelite</w:t>
      </w:r>
      <w:r w:rsidR="006E6609">
        <w:t>s</w:t>
      </w:r>
      <w:r>
        <w:t xml:space="preserve"> understood the realm of the dead as a place of divination</w:t>
      </w:r>
      <w:r w:rsidR="009D1B53">
        <w:t xml:space="preserve"> and supernatural assistance</w:t>
      </w:r>
      <w:r>
        <w:t xml:space="preserve">. In Deuteronomy 18:11, one who divines by an ancestor-spirit is called </w:t>
      </w:r>
      <w:r w:rsidRPr="00096508">
        <w:rPr>
          <w:i/>
          <w:iCs/>
        </w:rPr>
        <w:t>sho’el ov</w:t>
      </w:r>
      <w:r>
        <w:t>, one who asks of the dead.</w:t>
      </w:r>
      <w:r w:rsidR="009D1B53">
        <w:t xml:space="preserve">  The realm of She’ol, described as under the ground or under the sea, contrasts with God’s realm in the sky, and may have been seen as an alternative avenue for appeal</w:t>
      </w:r>
      <w:r w:rsidR="00DB56F3">
        <w:t>—Isaiah in fact claims the ability to journey either to heaven or to She’ol for answers</w:t>
      </w:r>
      <w:r w:rsidR="009D1B53">
        <w:t>.</w:t>
      </w:r>
      <w:r w:rsidR="009D1B53">
        <w:rPr>
          <w:rStyle w:val="EndnoteReference"/>
        </w:rPr>
        <w:endnoteReference w:id="8"/>
      </w:r>
      <w:r w:rsidR="009D1B53">
        <w:t xml:space="preserve">  </w:t>
      </w:r>
      <w:r w:rsidR="005E10DC">
        <w:t>Several</w:t>
      </w:r>
      <w:r w:rsidR="009D1B53">
        <w:t xml:space="preserve"> biblical texts mention the practice of offering food to the dead (while also forbidding that practice).  </w:t>
      </w:r>
      <w:r w:rsidR="000F4018">
        <w:t>For example, i</w:t>
      </w:r>
      <w:r w:rsidR="009D1B53">
        <w:t>n Deuteronomy 26:14, a worshipper is required to make a declaration that none of the annual tithe has been offered to the dead. It seems that the practice of asking ancestors for help was not that easy to stamp out.</w:t>
      </w:r>
    </w:p>
    <w:p w14:paraId="2716411C" w14:textId="77777777" w:rsidR="009D1B53" w:rsidRDefault="009D1B53"/>
    <w:p w14:paraId="7DA13B89" w14:textId="1B599B3A" w:rsidR="00096508" w:rsidRDefault="009D1B53">
      <w:r>
        <w:lastRenderedPageBreak/>
        <w:t xml:space="preserve">The Bible, however, wishes to direct the Israelites’ attention away from She’ol. </w:t>
      </w:r>
      <w:r w:rsidR="00290FC0">
        <w:t xml:space="preserve"> In many biblical texts, She’ol is described as a dreary place where nothing happens, or sometimes as a place of torment.</w:t>
      </w:r>
      <w:r w:rsidR="00290FC0">
        <w:rPr>
          <w:rStyle w:val="EndnoteReference"/>
        </w:rPr>
        <w:endnoteReference w:id="9"/>
      </w:r>
      <w:r w:rsidR="00290FC0">
        <w:t xml:space="preserve"> </w:t>
      </w:r>
      <w:r w:rsidR="00D05D8F">
        <w:t>The priestly rules against entry into the sanctum if one has been in contact with birth or death (i.e. if one menstruates, gives birth, touches a corpse, etc.)</w:t>
      </w:r>
      <w:r w:rsidR="00290FC0">
        <w:t>, as well as the rules against consulting and/or feeding the dead,</w:t>
      </w:r>
      <w:r w:rsidR="00D05D8F">
        <w:t xml:space="preserve"> may have been specifically meant to disempower those practitioners whose primary work was with the ancestors and the portals of death and life.  Women, who may have been particularly involved in death rites, might have been especially vulnerable to such delegitimation.</w:t>
      </w:r>
      <w:r w:rsidR="00D05D8F">
        <w:rPr>
          <w:rStyle w:val="EndnoteReference"/>
        </w:rPr>
        <w:endnoteReference w:id="10"/>
      </w:r>
    </w:p>
    <w:p w14:paraId="0FE3093C" w14:textId="13E60124" w:rsidR="00D05D8F" w:rsidRDefault="00D05D8F"/>
    <w:p w14:paraId="4E81B3E2" w14:textId="0CFAA8DC" w:rsidR="006065A1" w:rsidRDefault="00290FC0" w:rsidP="004C714F">
      <w:r>
        <w:t>King Saul, who in accordance with these biblical rules has made consulting with spirits illegal, nevertheless</w:t>
      </w:r>
      <w:r w:rsidR="00D05D8F">
        <w:t xml:space="preserve"> conceives the idea that a </w:t>
      </w:r>
      <w:r w:rsidR="00D05D8F" w:rsidRPr="00D05D8F">
        <w:rPr>
          <w:i/>
          <w:iCs/>
        </w:rPr>
        <w:t>ba’alat ov</w:t>
      </w:r>
      <w:r w:rsidR="00D05D8F">
        <w:t xml:space="preserve">, a channeler of ancestor spirits, could contact Samuel for him. </w:t>
      </w:r>
      <w:r>
        <w:t xml:space="preserve">This is no doubt meant to be ironic—Saul </w:t>
      </w:r>
      <w:r w:rsidR="00107521">
        <w:t xml:space="preserve">is not so committed to forbidding witchcraft once he needs a witch. </w:t>
      </w:r>
      <w:r w:rsidR="00A644C8">
        <w:t xml:space="preserve">He </w:t>
      </w:r>
      <w:r w:rsidR="00D05D8F">
        <w:t xml:space="preserve">specifically </w:t>
      </w:r>
      <w:r w:rsidR="00A644C8">
        <w:t xml:space="preserve">asks his courtiers to find an </w:t>
      </w:r>
      <w:r w:rsidR="00A644C8" w:rsidRPr="00A644C8">
        <w:rPr>
          <w:i/>
          <w:iCs/>
        </w:rPr>
        <w:t>eishet baalat ov</w:t>
      </w:r>
      <w:r w:rsidR="00A644C8">
        <w:t>, a woman who is a keeper of an ancestor spirit.</w:t>
      </w:r>
      <w:r w:rsidR="00EB47CA">
        <w:rPr>
          <w:rStyle w:val="EndnoteReference"/>
        </w:rPr>
        <w:endnoteReference w:id="11"/>
      </w:r>
      <w:r w:rsidR="00A644C8">
        <w:t xml:space="preserve">  </w:t>
      </w:r>
      <w:r w:rsidR="003508B8">
        <w:t>Saul’s specifying of the practitioner’s gender</w:t>
      </w:r>
      <w:r w:rsidR="00D05D8F">
        <w:t xml:space="preserve"> may be because it is generally women who do this work—and/or it could be that Saul thinks a woman would be the best one to consult.  Possibly the text means to create a contrast between the (</w:t>
      </w:r>
      <w:r w:rsidR="005E10DC">
        <w:t>sanctioned</w:t>
      </w:r>
      <w:r w:rsidR="00D05D8F">
        <w:t>) male prophet Samuel and the (</w:t>
      </w:r>
      <w:r w:rsidR="005E10DC">
        <w:t>unsanctioned</w:t>
      </w:r>
      <w:r w:rsidR="00D05D8F">
        <w:t xml:space="preserve">) female witch of En-dor. </w:t>
      </w:r>
      <w:r w:rsidR="00B91002">
        <w:t xml:space="preserve"> Having alienated </w:t>
      </w:r>
      <w:r w:rsidR="005E10DC">
        <w:t>the first</w:t>
      </w:r>
      <w:r w:rsidR="00B91002">
        <w:t xml:space="preserve">, Saul must now go to the </w:t>
      </w:r>
      <w:r w:rsidR="005E10DC">
        <w:t>second</w:t>
      </w:r>
      <w:r w:rsidR="00B91002">
        <w:t>.</w:t>
      </w:r>
      <w:r w:rsidR="004C714F">
        <w:t xml:space="preserve"> “I will go to her and inquire</w:t>
      </w:r>
      <w:r w:rsidR="003508B8">
        <w:t xml:space="preserve"> through her</w:t>
      </w:r>
      <w:r w:rsidR="004C714F">
        <w:t xml:space="preserve"> (</w:t>
      </w:r>
      <w:r w:rsidR="004C714F" w:rsidRPr="004C714F">
        <w:rPr>
          <w:i/>
          <w:iCs/>
        </w:rPr>
        <w:t>edrshah bah</w:t>
      </w:r>
      <w:r w:rsidR="004C714F">
        <w:t>),” he says</w:t>
      </w:r>
      <w:r w:rsidR="00CD5F32">
        <w:t xml:space="preserve"> in I Sam. 28;7</w:t>
      </w:r>
      <w:r w:rsidR="004C714F">
        <w:t>.  With the same language Genesis used to tell how Rivkah once went “</w:t>
      </w:r>
      <w:r w:rsidR="004C714F" w:rsidRPr="004C714F">
        <w:rPr>
          <w:i/>
          <w:iCs/>
        </w:rPr>
        <w:t>lidrosh et YHWH</w:t>
      </w:r>
      <w:r w:rsidR="004C714F">
        <w:t>,” to seek God, Saul now goes to seek (</w:t>
      </w:r>
      <w:r w:rsidR="004C714F" w:rsidRPr="004C714F">
        <w:rPr>
          <w:i/>
          <w:iCs/>
        </w:rPr>
        <w:t>edrshah</w:t>
      </w:r>
      <w:r w:rsidR="004C714F">
        <w:t xml:space="preserve">) a witch who </w:t>
      </w:r>
      <w:r w:rsidR="005E10DC">
        <w:t>can contact</w:t>
      </w:r>
      <w:r w:rsidR="004C714F">
        <w:t xml:space="preserve"> underworld spirit</w:t>
      </w:r>
      <w:r w:rsidR="005E10DC">
        <w:t>s</w:t>
      </w:r>
      <w:r w:rsidR="004C714F">
        <w:t>.  His courtiers/servants tell him that there is such a woman, in a town called En-dor.</w:t>
      </w:r>
    </w:p>
    <w:p w14:paraId="5A6499D5" w14:textId="606E73B1" w:rsidR="004C714F" w:rsidRDefault="004C714F" w:rsidP="004C714F"/>
    <w:p w14:paraId="08593C0C" w14:textId="27A92D17" w:rsidR="004C714F" w:rsidRDefault="004C714F" w:rsidP="00FD7244">
      <w:r>
        <w:t xml:space="preserve">We should note that the way </w:t>
      </w:r>
      <w:r w:rsidRPr="004C714F">
        <w:rPr>
          <w:i/>
          <w:iCs/>
        </w:rPr>
        <w:t>ba’alat ov</w:t>
      </w:r>
      <w:r>
        <w:t xml:space="preserve"> is translated</w:t>
      </w:r>
      <w:r w:rsidR="00FD7244">
        <w:t xml:space="preserve"> into English</w:t>
      </w:r>
      <w:r>
        <w:t xml:space="preserve"> is influenced by </w:t>
      </w:r>
      <w:r w:rsidR="005E10DC">
        <w:t>the culture of the translator</w:t>
      </w:r>
      <w:r>
        <w:t xml:space="preserve">. </w:t>
      </w:r>
      <w:r w:rsidR="00FD7244">
        <w:t>T</w:t>
      </w:r>
      <w:r>
        <w:t>he woman is often called “the witch of En-dor</w:t>
      </w:r>
      <w:r w:rsidR="005E10DC">
        <w:t>,</w:t>
      </w:r>
      <w:r>
        <w:t xml:space="preserve">” </w:t>
      </w:r>
      <w:r w:rsidR="005E10DC">
        <w:t xml:space="preserve">using the British term “witch” </w:t>
      </w:r>
      <w:r w:rsidR="004B358E">
        <w:t xml:space="preserve">for a practitioner of magic.  </w:t>
      </w:r>
      <w:r>
        <w:t xml:space="preserve">However, </w:t>
      </w:r>
      <w:r w:rsidR="005E10DC">
        <w:t xml:space="preserve">in the Hebrew, </w:t>
      </w:r>
      <w:r w:rsidR="004B358E">
        <w:t>the woman</w:t>
      </w:r>
      <w:r>
        <w:t xml:space="preserve"> is never called a </w:t>
      </w:r>
      <w:r w:rsidRPr="004C714F">
        <w:rPr>
          <w:i/>
          <w:iCs/>
        </w:rPr>
        <w:t>mechashefah</w:t>
      </w:r>
      <w:r>
        <w:t xml:space="preserve"> (a witch or sorceress). Rather </w:t>
      </w:r>
      <w:r w:rsidR="00685B17">
        <w:t xml:space="preserve">she is called </w:t>
      </w:r>
      <w:r>
        <w:t xml:space="preserve">a </w:t>
      </w:r>
      <w:r w:rsidRPr="004C714F">
        <w:rPr>
          <w:i/>
          <w:iCs/>
        </w:rPr>
        <w:t>ba’alat ov</w:t>
      </w:r>
      <w:r w:rsidR="00685B17">
        <w:t xml:space="preserve">, a term that </w:t>
      </w:r>
      <w:r w:rsidR="004B358E">
        <w:t>implies she is a</w:t>
      </w:r>
      <w:r>
        <w:t xml:space="preserve"> spirit channel.  The name of the woman’s town </w:t>
      </w:r>
      <w:r w:rsidR="005E10DC">
        <w:t>is</w:t>
      </w:r>
      <w:r>
        <w:t xml:space="preserve"> connected to her profession—she comes from En-dor, a name that means “spring of generations.”</w:t>
      </w:r>
      <w:r w:rsidR="003044A9">
        <w:rPr>
          <w:rStyle w:val="EndnoteReference"/>
        </w:rPr>
        <w:endnoteReference w:id="12"/>
      </w:r>
      <w:r w:rsidR="007F675F">
        <w:t xml:space="preserve"> In Psalms 139:15, the psalmist speaks of, before birth, being woven in the depths of the earth.  This perhaps suggests that one Israelite understanding of the spirit is that </w:t>
      </w:r>
      <w:r w:rsidR="005E10DC">
        <w:t>it</w:t>
      </w:r>
      <w:r w:rsidR="007F675F">
        <w:t xml:space="preserve"> arises from the earth</w:t>
      </w:r>
      <w:r w:rsidR="009D1B53">
        <w:t xml:space="preserve"> prior to birth</w:t>
      </w:r>
      <w:r w:rsidR="007F675F">
        <w:t>, and returns there, to She’ol, after death.</w:t>
      </w:r>
      <w:r w:rsidR="005E10DC">
        <w:t xml:space="preserve">  </w:t>
      </w:r>
      <w:r w:rsidR="00FD7244">
        <w:t xml:space="preserve">We might read the name of the town to suggest that the </w:t>
      </w:r>
      <w:r w:rsidR="00FD7244" w:rsidRPr="00FD7244">
        <w:rPr>
          <w:i/>
          <w:iCs/>
        </w:rPr>
        <w:t>ba’alat ov</w:t>
      </w:r>
      <w:r w:rsidR="00FD7244">
        <w:t xml:space="preserve"> is a keeper of the well of life and death. She knows how to access the portal from where souls come, and to where they return.  </w:t>
      </w:r>
    </w:p>
    <w:p w14:paraId="24669E6C" w14:textId="0FD867CF" w:rsidR="005E10DC" w:rsidRDefault="005E10DC" w:rsidP="004C714F"/>
    <w:p w14:paraId="7C132A1E" w14:textId="0643AA67" w:rsidR="005E10DC" w:rsidRDefault="005E10DC" w:rsidP="004C714F"/>
    <w:p w14:paraId="6CECDB4D" w14:textId="0628FF88" w:rsidR="005E10DC" w:rsidRPr="005E10DC" w:rsidRDefault="005E10DC" w:rsidP="004C714F">
      <w:pPr>
        <w:rPr>
          <w:b/>
          <w:bCs/>
        </w:rPr>
      </w:pPr>
      <w:r w:rsidRPr="005E10DC">
        <w:rPr>
          <w:b/>
          <w:bCs/>
        </w:rPr>
        <w:t>The Journey to En-Dor</w:t>
      </w:r>
    </w:p>
    <w:p w14:paraId="75AA147F" w14:textId="18E146DF" w:rsidR="00685B17" w:rsidRDefault="00685B17" w:rsidP="004C714F"/>
    <w:p w14:paraId="304D0643" w14:textId="7C8E739A" w:rsidR="00077E62" w:rsidRDefault="00B4163A" w:rsidP="0084620C">
      <w:r>
        <w:t>S</w:t>
      </w:r>
      <w:r w:rsidR="00685B17">
        <w:t xml:space="preserve">aul disguises himself before setting out to visit the </w:t>
      </w:r>
      <w:r w:rsidR="000356CB" w:rsidRPr="000356CB">
        <w:rPr>
          <w:i/>
          <w:iCs/>
        </w:rPr>
        <w:t>ba’alat ov</w:t>
      </w:r>
      <w:r w:rsidR="00685B17">
        <w:t xml:space="preserve">.  </w:t>
      </w:r>
      <w:r w:rsidR="0084620C">
        <w:t xml:space="preserve">He changes his clothes, putting on </w:t>
      </w:r>
      <w:r w:rsidR="0084620C" w:rsidRPr="0084620C">
        <w:rPr>
          <w:i/>
          <w:iCs/>
        </w:rPr>
        <w:t>begadim acherim</w:t>
      </w:r>
      <w:r w:rsidR="0084620C">
        <w:t>, other clothes.</w:t>
      </w:r>
      <w:r w:rsidR="00CD5F32">
        <w:rPr>
          <w:rStyle w:val="EndnoteReference"/>
        </w:rPr>
        <w:endnoteReference w:id="13"/>
      </w:r>
      <w:r w:rsidR="0084620C">
        <w:t xml:space="preserve">  This might remind the reader of the only Torah text where “other clothes” are mentioned—the priest who brings the ashes of the altar outside the shrine must change into </w:t>
      </w:r>
      <w:r w:rsidR="005E10DC">
        <w:t>“</w:t>
      </w:r>
      <w:r w:rsidR="0084620C">
        <w:t>other clothes.</w:t>
      </w:r>
      <w:r w:rsidR="005E10DC">
        <w:t>”</w:t>
      </w:r>
      <w:r w:rsidR="0084620C">
        <w:rPr>
          <w:rStyle w:val="EndnoteReference"/>
        </w:rPr>
        <w:endnoteReference w:id="14"/>
      </w:r>
      <w:r w:rsidR="0084620C">
        <w:t xml:space="preserve"> Ezekiel 42 and 44 also mention that the priest must change clothes before going among laypeople in the outer court.  The putting on of “other </w:t>
      </w:r>
      <w:r w:rsidR="0084620C">
        <w:lastRenderedPageBreak/>
        <w:t>clothes” may indicate moving outside conventional sacred spaces, outside the bounds of what priestly authorities consider holy.</w:t>
      </w:r>
      <w:r w:rsidR="00077E62">
        <w:t xml:space="preserve">  </w:t>
      </w:r>
    </w:p>
    <w:p w14:paraId="19E55A40" w14:textId="77777777" w:rsidR="00077E62" w:rsidRDefault="00077E62" w:rsidP="0084620C"/>
    <w:p w14:paraId="1568A0DF" w14:textId="722484BB" w:rsidR="00685B17" w:rsidRDefault="00077E62" w:rsidP="0084620C">
      <w:r>
        <w:t xml:space="preserve">Saul sets out with two men, and the three of them arrive at the home of the </w:t>
      </w:r>
      <w:r w:rsidRPr="00077E62">
        <w:rPr>
          <w:i/>
          <w:iCs/>
        </w:rPr>
        <w:t>ba’alat ov</w:t>
      </w:r>
      <w:r>
        <w:t xml:space="preserve"> at night.  </w:t>
      </w:r>
      <w:r w:rsidR="0094673B">
        <w:t>This is a kind of ironic reversal of the three angels who arrive at the home of Abraham and Sarah. Saul isn’t here to give news</w:t>
      </w:r>
      <w:r w:rsidR="000356CB">
        <w:t xml:space="preserve"> about birth</w:t>
      </w:r>
      <w:r w:rsidR="0094673B">
        <w:t>—</w:t>
      </w:r>
      <w:r w:rsidR="000356CB">
        <w:t xml:space="preserve">rather, </w:t>
      </w:r>
      <w:r w:rsidR="0094673B">
        <w:t>he needs news</w:t>
      </w:r>
      <w:r w:rsidR="000356CB">
        <w:t xml:space="preserve"> about death</w:t>
      </w:r>
      <w:r w:rsidR="0094673B">
        <w:t xml:space="preserve">.  </w:t>
      </w:r>
      <w:r w:rsidR="000356CB">
        <w:t xml:space="preserve">His request to the woman is: </w:t>
      </w:r>
      <w:r w:rsidR="0094673B">
        <w:t>“Please divine for me (</w:t>
      </w:r>
      <w:r w:rsidR="0094673B" w:rsidRPr="0094673B">
        <w:rPr>
          <w:i/>
          <w:iCs/>
        </w:rPr>
        <w:t>kasami na li</w:t>
      </w:r>
      <w:r w:rsidR="0094673B">
        <w:t>) by an ancestor spirit, and raise up for me the one I shall say to you.”</w:t>
      </w:r>
      <w:r w:rsidR="00AA121E">
        <w:rPr>
          <w:rStyle w:val="EndnoteReference"/>
        </w:rPr>
        <w:endnoteReference w:id="15"/>
      </w:r>
      <w:r w:rsidR="0094673B">
        <w:t xml:space="preserve">  </w:t>
      </w:r>
      <w:r w:rsidR="005E10DC">
        <w:t xml:space="preserve">Saul’s polite request </w:t>
      </w:r>
      <w:r w:rsidR="0094673B">
        <w:t xml:space="preserve">uses the language of </w:t>
      </w:r>
      <w:r w:rsidR="0094673B" w:rsidRPr="0094673B">
        <w:rPr>
          <w:i/>
          <w:iCs/>
        </w:rPr>
        <w:t>kesem</w:t>
      </w:r>
      <w:r w:rsidR="0094673B">
        <w:t xml:space="preserve">, magic, rather than </w:t>
      </w:r>
      <w:r w:rsidR="0094673B" w:rsidRPr="0094673B">
        <w:rPr>
          <w:i/>
          <w:iCs/>
        </w:rPr>
        <w:t>sho’el</w:t>
      </w:r>
      <w:r w:rsidR="0094673B">
        <w:t xml:space="preserve">, divining or asking.  Perhaps this is because he </w:t>
      </w:r>
      <w:r w:rsidR="005E10DC">
        <w:t>intuits</w:t>
      </w:r>
      <w:r w:rsidR="0094673B">
        <w:t xml:space="preserve"> the awkward similarity between </w:t>
      </w:r>
      <w:r w:rsidR="0094673B" w:rsidRPr="0094673B">
        <w:rPr>
          <w:i/>
          <w:iCs/>
        </w:rPr>
        <w:t xml:space="preserve">sho’el </w:t>
      </w:r>
      <w:r w:rsidR="0094673B">
        <w:t xml:space="preserve">(asking/divining), his name </w:t>
      </w:r>
      <w:r w:rsidR="005E10DC">
        <w:t>Saul/</w:t>
      </w:r>
      <w:r w:rsidR="0094673B">
        <w:t xml:space="preserve">Sha’ul (the asked-for), and She’ol, the realm of the dead.  </w:t>
      </w:r>
    </w:p>
    <w:p w14:paraId="4837A392" w14:textId="198AF301" w:rsidR="00BA47F1" w:rsidRDefault="00BA47F1" w:rsidP="0084620C"/>
    <w:p w14:paraId="02993479" w14:textId="2CA67101" w:rsidR="00BA47F1" w:rsidRDefault="00BA47F1" w:rsidP="008773B7">
      <w:pPr>
        <w:rPr>
          <w:rtl/>
        </w:rPr>
      </w:pPr>
      <w:r>
        <w:t xml:space="preserve">But the </w:t>
      </w:r>
      <w:r w:rsidR="000356CB" w:rsidRPr="000356CB">
        <w:rPr>
          <w:i/>
          <w:iCs/>
        </w:rPr>
        <w:t>ba’alat ov</w:t>
      </w:r>
      <w:r>
        <w:t xml:space="preserve"> is not a fool.  Like a streetwise entrepreneur </w:t>
      </w:r>
      <w:r w:rsidR="008773B7">
        <w:t>who can sniff out an impostor</w:t>
      </w:r>
      <w:r>
        <w:t>, she senses that something is not right.  Perhaps the well-made clothes tip her off, or the courtly language.  She says to the king: “You know what Saul has done; how he has banned the ancestor spirits and the familiar spirits from the land.  Why are you laying a trap for my life, to get me killed?”</w:t>
      </w:r>
      <w:r w:rsidR="00B171CD">
        <w:t xml:space="preserve"> Presumably</w:t>
      </w:r>
      <w:r w:rsidR="000356CB">
        <w:t>, if her reputation has reached the king’s courtiers such that they can recommend her,</w:t>
      </w:r>
      <w:r w:rsidR="00B171CD">
        <w:t xml:space="preserve"> she does this work for people all the time</w:t>
      </w:r>
      <w:r w:rsidR="000356CB">
        <w:t>. Yet</w:t>
      </w:r>
      <w:r w:rsidR="00B171CD">
        <w:t xml:space="preserve"> in this case, </w:t>
      </w:r>
      <w:r w:rsidR="005E10DC">
        <w:t xml:space="preserve">she </w:t>
      </w:r>
      <w:r w:rsidR="00B171CD">
        <w:t>smells a rat.</w:t>
      </w:r>
      <w:r w:rsidR="005F6177">
        <w:t xml:space="preserve">  She seems to suspect she is being entrapped.</w:t>
      </w:r>
      <w:r w:rsidR="008773B7">
        <w:t xml:space="preserve">  And she is willing to speak up sharply to the three no doubt armed men who have arrived at her home.  Already, </w:t>
      </w:r>
      <w:r w:rsidR="00B4163A">
        <w:t xml:space="preserve">we can sense that </w:t>
      </w:r>
      <w:r w:rsidR="008773B7">
        <w:t xml:space="preserve">the </w:t>
      </w:r>
      <w:r w:rsidR="005E10DC" w:rsidRPr="005E10DC">
        <w:rPr>
          <w:i/>
          <w:iCs/>
        </w:rPr>
        <w:t>ba’alat ov</w:t>
      </w:r>
      <w:r w:rsidR="005E10DC">
        <w:t xml:space="preserve"> of En-do</w:t>
      </w:r>
      <w:r w:rsidR="008773B7">
        <w:t>r is a significant personality.</w:t>
      </w:r>
    </w:p>
    <w:p w14:paraId="2EFAD5AD" w14:textId="67E40B36" w:rsidR="00A644C8" w:rsidRDefault="00A644C8"/>
    <w:p w14:paraId="0871344A" w14:textId="5144F97E" w:rsidR="008773B7" w:rsidRDefault="00D32029" w:rsidP="008773B7">
      <w:r>
        <w:t xml:space="preserve">Saul swears to her by God that “no one will call you to account for this.”  She must now suspect that he indeed is someone in authority. </w:t>
      </w:r>
      <w:r w:rsidR="00B4163A">
        <w:t>C</w:t>
      </w:r>
      <w:r w:rsidR="008773B7">
        <w:t xml:space="preserve">onsenting to his request, she asks: </w:t>
      </w:r>
      <w:r w:rsidR="008773B7" w:rsidRPr="008773B7">
        <w:rPr>
          <w:i/>
          <w:iCs/>
        </w:rPr>
        <w:t>Mi a’aleh lach</w:t>
      </w:r>
      <w:r w:rsidR="008773B7">
        <w:t xml:space="preserve">? </w:t>
      </w:r>
      <w:r w:rsidR="00B4163A">
        <w:t>“</w:t>
      </w:r>
      <w:r w:rsidR="008773B7">
        <w:t>Whom shall I bring up for you?”  Saul replies: “Bring up Samuel for me.”  The language of “up” is of course significant—the shades of the ancestors are under the ground.  One goes “down” to She’ol, just as Jacob says: “I will go down mourning to my son in She’ol.”</w:t>
      </w:r>
      <w:r w:rsidR="008773B7">
        <w:rPr>
          <w:rStyle w:val="EndnoteReference"/>
        </w:rPr>
        <w:endnoteReference w:id="16"/>
      </w:r>
      <w:r w:rsidR="005E10DC">
        <w:t xml:space="preserve"> And, in reverse, one comes “up” from She’ol when summoned by the living.</w:t>
      </w:r>
    </w:p>
    <w:p w14:paraId="79F29D3F" w14:textId="77777777" w:rsidR="008773B7" w:rsidRDefault="008773B7"/>
    <w:p w14:paraId="5DC5A469" w14:textId="710D7CF8" w:rsidR="006065A1" w:rsidRDefault="00B4163A" w:rsidP="000356CB">
      <w:r>
        <w:t>Then</w:t>
      </w:r>
      <w:r w:rsidR="008773B7">
        <w:t>, without any description of a ritual to summon S</w:t>
      </w:r>
      <w:r>
        <w:t>amu</w:t>
      </w:r>
      <w:r w:rsidR="008773B7">
        <w:t>el’s spirit, S</w:t>
      </w:r>
      <w:r>
        <w:t>amue</w:t>
      </w:r>
      <w:r w:rsidR="008773B7">
        <w:t xml:space="preserve">l appears to the </w:t>
      </w:r>
      <w:r w:rsidR="000356CB" w:rsidRPr="000356CB">
        <w:rPr>
          <w:i/>
          <w:iCs/>
        </w:rPr>
        <w:t>ba’alat ov</w:t>
      </w:r>
      <w:r w:rsidR="008773B7">
        <w:t xml:space="preserve">.  When the </w:t>
      </w:r>
      <w:r w:rsidR="000356CB">
        <w:t>woman</w:t>
      </w:r>
      <w:r w:rsidR="008773B7">
        <w:t xml:space="preserve"> sees </w:t>
      </w:r>
      <w:r>
        <w:t>Samuel</w:t>
      </w:r>
      <w:r w:rsidR="008773B7">
        <w:t xml:space="preserve">, she cries out and says to Saul: “You are Saul!”  </w:t>
      </w:r>
      <w:r>
        <w:t xml:space="preserve">(We might notice that she says “Saul” and not “King Saul”—which suggests she is not very subservient, or that she is surprised.) </w:t>
      </w:r>
      <w:r w:rsidR="008773B7">
        <w:t xml:space="preserve">Perhaps the biblical </w:t>
      </w:r>
      <w:r>
        <w:t>text</w:t>
      </w:r>
      <w:r w:rsidR="008773B7">
        <w:t xml:space="preserve"> </w:t>
      </w:r>
      <w:r>
        <w:t>is omitting to tell us</w:t>
      </w:r>
      <w:r w:rsidR="008773B7">
        <w:t xml:space="preserve"> what kind of ritual such a practitioner might use</w:t>
      </w:r>
      <w:r w:rsidR="009655B2">
        <w:t xml:space="preserve"> to call a spirit</w:t>
      </w:r>
      <w:r w:rsidR="008773B7">
        <w:t>.  Or perhaps the text convey</w:t>
      </w:r>
      <w:r>
        <w:t>s</w:t>
      </w:r>
      <w:r w:rsidR="008773B7">
        <w:t xml:space="preserve"> that the </w:t>
      </w:r>
      <w:r w:rsidR="007F0687" w:rsidRPr="007F0687">
        <w:rPr>
          <w:i/>
          <w:iCs/>
        </w:rPr>
        <w:t>ba’alat ov</w:t>
      </w:r>
      <w:r w:rsidR="008773B7">
        <w:t xml:space="preserve"> simply sees S</w:t>
      </w:r>
      <w:r>
        <w:t>a</w:t>
      </w:r>
      <w:r w:rsidR="008773B7">
        <w:t xml:space="preserve">muel, without any </w:t>
      </w:r>
      <w:r w:rsidR="005E10DC">
        <w:t xml:space="preserve">ceremony or </w:t>
      </w:r>
      <w:r w:rsidR="008773B7">
        <w:t>cajoling on her part</w:t>
      </w:r>
      <w:r w:rsidR="000356CB">
        <w:t>, and this somehow lets her know that the one who has asked is</w:t>
      </w:r>
      <w:r w:rsidR="008773B7">
        <w:t xml:space="preserve"> </w:t>
      </w:r>
      <w:r>
        <w:t xml:space="preserve">King </w:t>
      </w:r>
      <w:r w:rsidR="008773B7">
        <w:t xml:space="preserve">Saul.  </w:t>
      </w:r>
      <w:r w:rsidR="000356CB">
        <w:t>The medieval commentator Rashi suggests that she sees something unusual in the appearance of this shade—Rashi suggests that most spirits ascend upside down in form but S</w:t>
      </w:r>
      <w:r>
        <w:t>a</w:t>
      </w:r>
      <w:r w:rsidR="000356CB">
        <w:t>muel is right-side-up.</w:t>
      </w:r>
      <w:r w:rsidR="000356CB">
        <w:rPr>
          <w:rStyle w:val="EndnoteReference"/>
        </w:rPr>
        <w:endnoteReference w:id="17"/>
      </w:r>
      <w:r w:rsidR="000356CB">
        <w:t xml:space="preserve">  </w:t>
      </w:r>
      <w:r w:rsidR="009655B2">
        <w:t>Other</w:t>
      </w:r>
      <w:r w:rsidR="005E10DC">
        <w:t xml:space="preserve"> readers of the text</w:t>
      </w:r>
      <w:r w:rsidR="009655B2">
        <w:t xml:space="preserve"> suggest that the appearance of Samuel dispels all deceit and Saul’s disguise falls away.</w:t>
      </w:r>
      <w:r w:rsidR="009655B2">
        <w:rPr>
          <w:rStyle w:val="EndnoteReference"/>
        </w:rPr>
        <w:endnoteReference w:id="18"/>
      </w:r>
      <w:r w:rsidR="009655B2">
        <w:t xml:space="preserve">  </w:t>
      </w:r>
      <w:r w:rsidR="000356CB">
        <w:t xml:space="preserve">But it might also be that the speed of </w:t>
      </w:r>
      <w:r>
        <w:t>Samue</w:t>
      </w:r>
      <w:r w:rsidR="000356CB">
        <w:t xml:space="preserve">l’s arrival suggests to the </w:t>
      </w:r>
      <w:r w:rsidR="000356CB" w:rsidRPr="000356CB">
        <w:rPr>
          <w:i/>
          <w:iCs/>
        </w:rPr>
        <w:t>ba’alat ov</w:t>
      </w:r>
      <w:r w:rsidR="000356CB">
        <w:t xml:space="preserve"> that only the king could have called such a great prophet so quickly.  Again, we see that she thinks</w:t>
      </w:r>
      <w:r w:rsidR="005E10DC">
        <w:t xml:space="preserve"> </w:t>
      </w:r>
      <w:r w:rsidR="00EC6207">
        <w:t>fast</w:t>
      </w:r>
      <w:r w:rsidR="000356CB">
        <w:t xml:space="preserve"> </w:t>
      </w:r>
      <w:r w:rsidR="005E10DC">
        <w:t>on her feet</w:t>
      </w:r>
      <w:r w:rsidR="000356CB">
        <w:t xml:space="preserve">. And the stakes, for her, have just gotten very high.  </w:t>
      </w:r>
    </w:p>
    <w:p w14:paraId="4814A62F" w14:textId="5B383FA6" w:rsidR="000356CB" w:rsidRDefault="000356CB" w:rsidP="000356CB"/>
    <w:p w14:paraId="3C106054" w14:textId="06219BCB" w:rsidR="00C02F73" w:rsidRDefault="000356CB" w:rsidP="007F0687">
      <w:r>
        <w:lastRenderedPageBreak/>
        <w:t xml:space="preserve">The king stops trying to hide who he is.  “Don’t be afraid,” he says, presumably meaning that he does not intend to arrest or harm her.  “What do you see?” </w:t>
      </w:r>
      <w:r w:rsidR="007F0687">
        <w:t xml:space="preserve">We should note that there is an assumption that the spirit will appear visually. </w:t>
      </w:r>
      <w:r>
        <w:t xml:space="preserve"> We should </w:t>
      </w:r>
      <w:r w:rsidR="007F0687">
        <w:t xml:space="preserve">also </w:t>
      </w:r>
      <w:r>
        <w:t xml:space="preserve">note that Saul does not appear to see anything.  </w:t>
      </w:r>
      <w:r w:rsidR="00EC6207">
        <w:t xml:space="preserve">The </w:t>
      </w:r>
      <w:r w:rsidR="00EC6207" w:rsidRPr="00EC6207">
        <w:rPr>
          <w:i/>
          <w:iCs/>
        </w:rPr>
        <w:t>ba’alat ov</w:t>
      </w:r>
      <w:r>
        <w:t xml:space="preserve"> is the one who can see S</w:t>
      </w:r>
      <w:r w:rsidR="00C02F73">
        <w:t>amuel</w:t>
      </w:r>
      <w:r>
        <w:t xml:space="preserve">’s shade before her.  </w:t>
      </w:r>
      <w:r w:rsidR="00C02F73">
        <w:t xml:space="preserve">Her report </w:t>
      </w:r>
      <w:r w:rsidR="00EC6207">
        <w:t xml:space="preserve">of what she sees </w:t>
      </w:r>
      <w:r w:rsidR="00C02F73">
        <w:t xml:space="preserve">is: </w:t>
      </w:r>
      <w:r w:rsidR="00C02F73" w:rsidRPr="00C02F73">
        <w:rPr>
          <w:i/>
          <w:iCs/>
        </w:rPr>
        <w:t>Elohim ra’iti olim min ha’aretz</w:t>
      </w:r>
      <w:r w:rsidR="00C02F73">
        <w:t xml:space="preserve">—"I see </w:t>
      </w:r>
      <w:r w:rsidR="00404997">
        <w:t>divine beings</w:t>
      </w:r>
      <w:r w:rsidR="00C02F73">
        <w:t xml:space="preserve"> coming up from the earth.”</w:t>
      </w:r>
      <w:r w:rsidR="00EC6207">
        <w:t xml:space="preserve">  </w:t>
      </w:r>
    </w:p>
    <w:p w14:paraId="63B3DC91" w14:textId="77777777" w:rsidR="007F0687" w:rsidRDefault="007F0687" w:rsidP="007F0687"/>
    <w:p w14:paraId="581FD661" w14:textId="225F1D09" w:rsidR="00CD5A88" w:rsidRDefault="00C02F73" w:rsidP="00A0505F">
      <w:r>
        <w:t xml:space="preserve">The use of the word </w:t>
      </w:r>
      <w:r w:rsidRPr="00C02F73">
        <w:rPr>
          <w:i/>
          <w:iCs/>
        </w:rPr>
        <w:t>Elohim</w:t>
      </w:r>
      <w:r>
        <w:t xml:space="preserve">, gods, here is complex.  Normally, </w:t>
      </w:r>
      <w:r w:rsidRPr="00C02F73">
        <w:rPr>
          <w:i/>
          <w:iCs/>
        </w:rPr>
        <w:t xml:space="preserve">Elohim </w:t>
      </w:r>
      <w:r>
        <w:t xml:space="preserve">means “God” and takes a singular verb.  Sometimes </w:t>
      </w:r>
      <w:r w:rsidRPr="00C02F73">
        <w:rPr>
          <w:i/>
          <w:iCs/>
        </w:rPr>
        <w:t>Elohim</w:t>
      </w:r>
      <w:r>
        <w:t xml:space="preserve"> means denizens of the heavenly court, angels, gods, or </w:t>
      </w:r>
      <w:r w:rsidR="00CD5A88">
        <w:t xml:space="preserve">perhaps </w:t>
      </w:r>
      <w:r>
        <w:t>other supernatural beings (as in Psalms 82</w:t>
      </w:r>
      <w:r w:rsidR="00CD5A88">
        <w:t xml:space="preserve">, where God pronounces judgment among the </w:t>
      </w:r>
      <w:r w:rsidR="00CD5A88" w:rsidRPr="00CD5A88">
        <w:rPr>
          <w:i/>
          <w:iCs/>
        </w:rPr>
        <w:t>Elohim</w:t>
      </w:r>
      <w:r w:rsidR="00CD5A88">
        <w:t>, or in Genesis 6:3 where the “sons of divinities” are mentioned</w:t>
      </w:r>
      <w:r>
        <w:t>). In that case</w:t>
      </w:r>
      <w:r w:rsidR="00CD5A88">
        <w:t>,</w:t>
      </w:r>
      <w:r>
        <w:t xml:space="preserve"> </w:t>
      </w:r>
      <w:r w:rsidR="00CD5A88">
        <w:t xml:space="preserve">the plural noun </w:t>
      </w:r>
      <w:r w:rsidR="00CD5A88" w:rsidRPr="00CD5A88">
        <w:rPr>
          <w:i/>
          <w:iCs/>
        </w:rPr>
        <w:t>Elohim</w:t>
      </w:r>
      <w:r>
        <w:t xml:space="preserve"> takes a plural verb.  The verb here is plural, which suggests the second usage</w:t>
      </w:r>
      <w:r w:rsidR="009E2236">
        <w:t>: gods, angels, or spirits.</w:t>
      </w:r>
      <w:r>
        <w:t xml:space="preserve">  </w:t>
      </w:r>
    </w:p>
    <w:p w14:paraId="63806D9B" w14:textId="77777777" w:rsidR="00CD5A88" w:rsidRDefault="00CD5A88" w:rsidP="00A0505F"/>
    <w:p w14:paraId="53642574" w14:textId="67423A93" w:rsidR="00A0505F" w:rsidRDefault="00C02F73" w:rsidP="00A0505F">
      <w:r>
        <w:t>We might read th</w:t>
      </w:r>
      <w:r w:rsidR="00CD5A88">
        <w:t>e</w:t>
      </w:r>
      <w:r w:rsidR="00CD5A88" w:rsidRPr="00CD5A88">
        <w:rPr>
          <w:i/>
          <w:iCs/>
        </w:rPr>
        <w:t xml:space="preserve"> ba’alat ov</w:t>
      </w:r>
      <w:r w:rsidR="00CD5A88">
        <w:t xml:space="preserve">’s statement </w:t>
      </w:r>
      <w:r>
        <w:t xml:space="preserve">to mean that </w:t>
      </w:r>
      <w:r w:rsidR="00CD5A88">
        <w:t>she</w:t>
      </w:r>
      <w:r>
        <w:t xml:space="preserve"> sees many spirits from the underworld, Shmuel being among them—</w:t>
      </w:r>
      <w:r w:rsidR="009E2236">
        <w:t>that is,</w:t>
      </w:r>
      <w:r>
        <w:t xml:space="preserve"> many ancestral entities </w:t>
      </w:r>
      <w:r w:rsidR="00CD5A88">
        <w:t xml:space="preserve">have come through the portal </w:t>
      </w:r>
      <w:r w:rsidR="007F0687">
        <w:t xml:space="preserve">to She’ol that </w:t>
      </w:r>
      <w:r w:rsidR="00CD5A88">
        <w:t>she has opened</w:t>
      </w:r>
      <w:r>
        <w:t xml:space="preserve">.  </w:t>
      </w:r>
      <w:r w:rsidR="007F0687">
        <w:t xml:space="preserve">We might then imagine Samuel coming forward from a crowd. </w:t>
      </w:r>
      <w:r>
        <w:t xml:space="preserve">Or perhaps we might understand the plural </w:t>
      </w:r>
      <w:r w:rsidR="00CD5A88" w:rsidRPr="00CD5A88">
        <w:rPr>
          <w:i/>
          <w:iCs/>
        </w:rPr>
        <w:t xml:space="preserve">Elohim </w:t>
      </w:r>
      <w:r>
        <w:t>to be a respectful plural</w:t>
      </w:r>
      <w:r w:rsidR="007F0687">
        <w:t xml:space="preserve">.  If we read the text that way, the </w:t>
      </w:r>
      <w:r w:rsidR="007F0687" w:rsidRPr="007F0687">
        <w:rPr>
          <w:i/>
          <w:iCs/>
        </w:rPr>
        <w:t>ba’alat</w:t>
      </w:r>
      <w:r w:rsidRPr="007F0687">
        <w:rPr>
          <w:i/>
          <w:iCs/>
        </w:rPr>
        <w:t xml:space="preserve"> </w:t>
      </w:r>
      <w:r>
        <w:t>sees one supernatural being</w:t>
      </w:r>
      <w:r w:rsidR="00CD5A88">
        <w:t>—Samuel--</w:t>
      </w:r>
      <w:r>
        <w:t xml:space="preserve"> arising from the earth, and refers to th</w:t>
      </w:r>
      <w:r w:rsidR="00CD5A88">
        <w:t>at</w:t>
      </w:r>
      <w:r>
        <w:t xml:space="preserve"> being with the reverential term </w:t>
      </w:r>
      <w:r w:rsidRPr="00C02F73">
        <w:rPr>
          <w:i/>
          <w:iCs/>
        </w:rPr>
        <w:t>Elohim</w:t>
      </w:r>
      <w:r w:rsidR="007F0687">
        <w:t xml:space="preserve"> as well as a plural verb.</w:t>
      </w:r>
      <w:r w:rsidR="009E2236">
        <w:rPr>
          <w:rStyle w:val="EndnoteReference"/>
        </w:rPr>
        <w:endnoteReference w:id="19"/>
      </w:r>
      <w:r>
        <w:t xml:space="preserve"> We might imagine that here we are seeing a glimpse of the </w:t>
      </w:r>
      <w:r w:rsidRPr="00C02F73">
        <w:rPr>
          <w:i/>
          <w:iCs/>
        </w:rPr>
        <w:t>ba’alat ov</w:t>
      </w:r>
      <w:r>
        <w:t>’s spiritual life</w:t>
      </w:r>
      <w:r w:rsidR="00CD5A88">
        <w:t>. T</w:t>
      </w:r>
      <w:r>
        <w:t xml:space="preserve">he beings she reveres </w:t>
      </w:r>
      <w:r w:rsidR="00CD5A88">
        <w:t>dwell</w:t>
      </w:r>
      <w:r>
        <w:t xml:space="preserve"> below her, in the </w:t>
      </w:r>
      <w:r w:rsidR="00D3757E">
        <w:t>ground</w:t>
      </w:r>
      <w:r>
        <w:t>.  She seeks her prophetic power from the</w:t>
      </w:r>
      <w:r w:rsidR="00D3757E">
        <w:t xml:space="preserve"> </w:t>
      </w:r>
      <w:r w:rsidR="007F0687">
        <w:t xml:space="preserve">ancestors and the </w:t>
      </w:r>
      <w:r w:rsidR="00D3757E">
        <w:t>earth</w:t>
      </w:r>
      <w:r>
        <w:t xml:space="preserve">, not from the heavens.  </w:t>
      </w:r>
      <w:r w:rsidR="00A0505F">
        <w:t>This, perhaps, is why she is Saul’s last refuge: God has refused him, but the ancestors, perhaps, might answer.</w:t>
      </w:r>
    </w:p>
    <w:p w14:paraId="1324B58A" w14:textId="77777777" w:rsidR="00C02F73" w:rsidRDefault="00C02F73" w:rsidP="00C02F73"/>
    <w:p w14:paraId="13F245BE" w14:textId="68BBC5CF" w:rsidR="007F0687" w:rsidRDefault="00C02F73" w:rsidP="00C02F73">
      <w:r>
        <w:t>“What does he look like?” Sau</w:t>
      </w:r>
      <w:r w:rsidR="00404997">
        <w:t>l presses</w:t>
      </w:r>
      <w:r>
        <w:t xml:space="preserve">. </w:t>
      </w:r>
      <w:r w:rsidR="000356CB">
        <w:t>“An old man comes up,” she says, “and he is wrapped in a robe</w:t>
      </w:r>
      <w:r>
        <w:t xml:space="preserve"> (</w:t>
      </w:r>
      <w:r w:rsidRPr="00C02F73">
        <w:rPr>
          <w:i/>
          <w:iCs/>
        </w:rPr>
        <w:t>me’il</w:t>
      </w:r>
      <w:r>
        <w:t>)</w:t>
      </w:r>
      <w:r w:rsidR="000356CB">
        <w:t>.”</w:t>
      </w:r>
      <w:r w:rsidR="00472242">
        <w:rPr>
          <w:rStyle w:val="EndnoteReference"/>
        </w:rPr>
        <w:endnoteReference w:id="20"/>
      </w:r>
      <w:r>
        <w:t xml:space="preserve">  The robe, presumably, is the tip-off that this is Shmuel.  This is touchingly reminiscent of Samuel’s early life—Hannah would make her son a robe and bring it to him every year during the annual pilgrimage.</w:t>
      </w:r>
      <w:r>
        <w:rPr>
          <w:rStyle w:val="EndnoteReference"/>
        </w:rPr>
        <w:endnoteReference w:id="21"/>
      </w:r>
      <w:r>
        <w:t xml:space="preserve">  </w:t>
      </w:r>
      <w:r w:rsidR="007F0687">
        <w:t>It is almost as if Samuel is still wearing the robe his mother made him.</w:t>
      </w:r>
    </w:p>
    <w:p w14:paraId="1A0D8369" w14:textId="77777777" w:rsidR="007F0687" w:rsidRDefault="007F0687" w:rsidP="00C02F73"/>
    <w:p w14:paraId="17EEB6B2" w14:textId="7D41D78C" w:rsidR="000356CB" w:rsidRDefault="007F0687" w:rsidP="00C02F73">
      <w:r>
        <w:t>Yet the robe</w:t>
      </w:r>
      <w:r w:rsidR="00C02F73">
        <w:t xml:space="preserve"> is also ominously reminiscent of Saul’s last moments with Samuel, when Shmuel turned in disgust to leave and Saul grabbed at the corner of Samuel’s robe. When the robe tore, Samuel promised that </w:t>
      </w:r>
      <w:r>
        <w:t xml:space="preserve">it was a sign: </w:t>
      </w:r>
      <w:r w:rsidR="00C02F73">
        <w:t>God had torn the kingship away from Saul and given it to someone worthier.</w:t>
      </w:r>
      <w:r w:rsidR="00C02F73">
        <w:rPr>
          <w:rStyle w:val="EndnoteReference"/>
        </w:rPr>
        <w:endnoteReference w:id="22"/>
      </w:r>
      <w:r w:rsidR="00C02F73">
        <w:t xml:space="preserve"> So the appearance of the robe, while it identifies Samuel, is not a good </w:t>
      </w:r>
      <w:r>
        <w:t>omen</w:t>
      </w:r>
      <w:r w:rsidR="00C02F73">
        <w:t>.</w:t>
      </w:r>
    </w:p>
    <w:p w14:paraId="57C33A11" w14:textId="1A888BB6" w:rsidR="000356CB" w:rsidRDefault="000356CB" w:rsidP="000356CB"/>
    <w:p w14:paraId="7D0524D5" w14:textId="3AFA66E7" w:rsidR="00251F45" w:rsidRDefault="00586212" w:rsidP="000B5AE9">
      <w:r>
        <w:t xml:space="preserve">And indeed, Samuel is immediately angry and unkind. “Why have you disturbed me to bring me up?” </w:t>
      </w:r>
      <w:r w:rsidR="00251F45">
        <w:t>the deceased prophet</w:t>
      </w:r>
      <w:r>
        <w:t xml:space="preserve"> complains. (And this does indeed sound like the usually irascible Shmuel.)  </w:t>
      </w:r>
      <w:r w:rsidR="00251F45">
        <w:t xml:space="preserve">One gets the sense that he was asleep in She’ol, or resting, and </w:t>
      </w:r>
      <w:r w:rsidR="00C83BF6">
        <w:t>a</w:t>
      </w:r>
      <w:r w:rsidR="00251F45">
        <w:t xml:space="preserve"> summons back to the world of the living is entirely unwelcome. </w:t>
      </w:r>
      <w:r w:rsidR="00C83BF6">
        <w:t xml:space="preserve"> (One wonders whether the rest of the spirits the witch summons are equally annoyed, or if this is particular to Samuel.)</w:t>
      </w:r>
    </w:p>
    <w:p w14:paraId="767DC2AA" w14:textId="77777777" w:rsidR="00251F45" w:rsidRDefault="00251F45" w:rsidP="00586212"/>
    <w:p w14:paraId="03649751" w14:textId="3524304A" w:rsidR="00586212" w:rsidRDefault="00586212" w:rsidP="00586212">
      <w:r>
        <w:lastRenderedPageBreak/>
        <w:t xml:space="preserve">Saul pleads that the Philistines are attacking, and God </w:t>
      </w:r>
      <w:r w:rsidR="000B5AE9">
        <w:t>has refused</w:t>
      </w:r>
      <w:r>
        <w:t xml:space="preserve"> to answer Saul by prophets or dreams. “I have called you to tell me what </w:t>
      </w:r>
      <w:r w:rsidR="000B5AE9">
        <w:t xml:space="preserve">I am </w:t>
      </w:r>
      <w:r>
        <w:t>to do,” Saul concludes</w:t>
      </w:r>
      <w:r w:rsidR="000B5AE9">
        <w:t xml:space="preserve"> with pathos</w:t>
      </w:r>
      <w:r>
        <w:t>.</w:t>
      </w:r>
      <w:r w:rsidR="00765A86">
        <w:rPr>
          <w:rStyle w:val="EndnoteReference"/>
        </w:rPr>
        <w:endnoteReference w:id="23"/>
      </w:r>
      <w:r>
        <w:t xml:space="preserve">  We might accuse the king of being craven and unkingly here—</w:t>
      </w:r>
      <w:r w:rsidR="000B5AE9">
        <w:t xml:space="preserve">his pleading with the offended Samuel </w:t>
      </w:r>
      <w:r>
        <w:t xml:space="preserve">hardly </w:t>
      </w:r>
      <w:r w:rsidR="000B5AE9">
        <w:t xml:space="preserve">conveys </w:t>
      </w:r>
      <w:r>
        <w:t>an imposing</w:t>
      </w:r>
      <w:r w:rsidR="000B5AE9">
        <w:t xml:space="preserve"> authority</w:t>
      </w:r>
      <w:r>
        <w:t xml:space="preserve"> figure.  </w:t>
      </w:r>
      <w:r w:rsidR="00FB719B">
        <w:t xml:space="preserve">Indeed, Saul is frequently insecure and unstable throughout </w:t>
      </w:r>
      <w:r w:rsidR="000B5AE9">
        <w:t>his reign</w:t>
      </w:r>
      <w:r w:rsidR="00FB719B">
        <w:t xml:space="preserve">.  </w:t>
      </w:r>
      <w:r w:rsidR="00C83BF6">
        <w:t>Yet</w:t>
      </w:r>
      <w:r>
        <w:t xml:space="preserve"> we might also see Saul’s request as </w:t>
      </w:r>
      <w:r w:rsidR="00FB719B">
        <w:t xml:space="preserve">concern for </w:t>
      </w:r>
      <w:r>
        <w:t xml:space="preserve">his people—what will happen to his soldiers, to </w:t>
      </w:r>
      <w:r w:rsidR="000B5AE9">
        <w:t xml:space="preserve">his family, to </w:t>
      </w:r>
      <w:r>
        <w:t xml:space="preserve">the Israelite tribes, </w:t>
      </w:r>
      <w:r w:rsidR="00C83BF6">
        <w:t>after</w:t>
      </w:r>
      <w:r>
        <w:t xml:space="preserve"> a massive defeat by the Philistines?  </w:t>
      </w:r>
      <w:r w:rsidR="000B5AE9">
        <w:t>Saul</w:t>
      </w:r>
      <w:r>
        <w:t xml:space="preserve"> is still king and responsible for </w:t>
      </w:r>
      <w:r w:rsidR="00FB719B">
        <w:t>the</w:t>
      </w:r>
      <w:r w:rsidR="000B5AE9">
        <w:t xml:space="preserve"> people’s</w:t>
      </w:r>
      <w:r w:rsidR="00FB719B">
        <w:t xml:space="preserve"> defense</w:t>
      </w:r>
      <w:r>
        <w:t>: how can he win the battle without God’s support?</w:t>
      </w:r>
    </w:p>
    <w:p w14:paraId="09096173" w14:textId="77777777" w:rsidR="000356CB" w:rsidRDefault="000356CB" w:rsidP="000356CB"/>
    <w:p w14:paraId="1C81DC94" w14:textId="3E774591" w:rsidR="005F6177" w:rsidRDefault="008A3192">
      <w:r>
        <w:t xml:space="preserve">But Samuel has no comfort for Saul.  “Why do you ask me, since YHWH has turned away from you and become your enemy?” the angry shade chastises the king.  Samuel repeats the </w:t>
      </w:r>
      <w:r w:rsidR="00751D95">
        <w:t xml:space="preserve">original </w:t>
      </w:r>
      <w:r>
        <w:t xml:space="preserve">prophecy that </w:t>
      </w:r>
      <w:r w:rsidR="00751D95">
        <w:t>David will supplant Saul</w:t>
      </w:r>
      <w:r>
        <w:t xml:space="preserve">: “YHWH has torn the kingship out of your hands and has given it to your </w:t>
      </w:r>
      <w:r w:rsidR="00E907D6">
        <w:t>fellow</w:t>
      </w:r>
      <w:r>
        <w:t>, David.”</w:t>
      </w:r>
      <w:r w:rsidR="009D1D05">
        <w:rPr>
          <w:rStyle w:val="EndnoteReference"/>
        </w:rPr>
        <w:endnoteReference w:id="24"/>
      </w:r>
      <w:r>
        <w:t xml:space="preserve">  </w:t>
      </w:r>
      <w:r w:rsidR="00751D95">
        <w:t>(</w:t>
      </w:r>
      <w:r w:rsidR="00E907D6">
        <w:t xml:space="preserve">“Fellow,” </w:t>
      </w:r>
      <w:r w:rsidR="00E907D6" w:rsidRPr="00E907D6">
        <w:rPr>
          <w:i/>
          <w:iCs/>
        </w:rPr>
        <w:t>re’echa</w:t>
      </w:r>
      <w:r w:rsidR="00E907D6">
        <w:t xml:space="preserve">, can also mean </w:t>
      </w:r>
      <w:r>
        <w:t>“</w:t>
      </w:r>
      <w:r w:rsidR="00E907D6">
        <w:t>f</w:t>
      </w:r>
      <w:r>
        <w:t>riend</w:t>
      </w:r>
      <w:r w:rsidR="00E907D6">
        <w:t>” and</w:t>
      </w:r>
      <w:r>
        <w:t xml:space="preserve"> might well be in quotation marks.</w:t>
      </w:r>
      <w:r w:rsidR="00751D95">
        <w:t>)</w:t>
      </w:r>
      <w:r>
        <w:t xml:space="preserve">  And the language of tearing </w:t>
      </w:r>
      <w:r w:rsidR="00751D95">
        <w:t>invites the reader to</w:t>
      </w:r>
      <w:r>
        <w:t xml:space="preserve"> imagine </w:t>
      </w:r>
      <w:r w:rsidR="00751D95">
        <w:t xml:space="preserve">that </w:t>
      </w:r>
      <w:r>
        <w:t>Shmuel is still wearing the robe Saul tore when Samuel made the prophecy</w:t>
      </w:r>
      <w:r w:rsidR="00751D95">
        <w:t xml:space="preserve"> the first time</w:t>
      </w:r>
      <w:r>
        <w:t>.  Nothing has changed, except that</w:t>
      </w:r>
      <w:r w:rsidR="00751D95">
        <w:t xml:space="preserve"> now</w:t>
      </w:r>
      <w:r>
        <w:t xml:space="preserve"> the news has gotten even worse.</w:t>
      </w:r>
    </w:p>
    <w:p w14:paraId="3FEDA0D5" w14:textId="1A3FE538" w:rsidR="008A3192" w:rsidRDefault="008A3192"/>
    <w:p w14:paraId="3A5AB690" w14:textId="2F5C0C4E" w:rsidR="00751D95" w:rsidRDefault="008A3192" w:rsidP="000F4018">
      <w:r>
        <w:t>Samuel again blames Saul for not obeying God’s command to wipe out every last Amalekite</w:t>
      </w:r>
      <w:r w:rsidR="00B40601">
        <w:t>.</w:t>
      </w:r>
      <w:r>
        <w:t xml:space="preserve"> (Saul spared the Amalekite king and the cattle, but killed everyone else, so Samuel’s fury at Saul’s “disobedience” </w:t>
      </w:r>
      <w:r w:rsidR="00751D95">
        <w:t>might be judged</w:t>
      </w:r>
      <w:r>
        <w:t xml:space="preserve"> a little out of proportion.</w:t>
      </w:r>
      <w:r w:rsidR="00716AD5">
        <w:rPr>
          <w:rStyle w:val="EndnoteReference"/>
        </w:rPr>
        <w:endnoteReference w:id="25"/>
      </w:r>
      <w:r>
        <w:t xml:space="preserve">) </w:t>
      </w:r>
      <w:r w:rsidR="00B40601">
        <w:t xml:space="preserve"> And then Samuel delivers a new prophecy: “YHWH will give [the portion of] Israel who is with you into the hands of the Philistines.  Tomorrow you and your sons will be with me, and the army of Israel YHWH will give into the hands of the Philistines.”</w:t>
      </w:r>
      <w:r w:rsidR="00472242">
        <w:rPr>
          <w:rStyle w:val="EndnoteReference"/>
        </w:rPr>
        <w:endnoteReference w:id="26"/>
      </w:r>
      <w:r w:rsidR="000F4018">
        <w:t xml:space="preserve"> </w:t>
      </w:r>
      <w:r w:rsidR="00B40601">
        <w:t xml:space="preserve">Samuel </w:t>
      </w:r>
      <w:r w:rsidR="000F4018">
        <w:t>announces</w:t>
      </w:r>
      <w:r w:rsidR="00B40601">
        <w:t xml:space="preserve"> that Saul will die the next day along with his sons and all the warriors who have supported him.  </w:t>
      </w:r>
      <w:r w:rsidR="00751D95">
        <w:t xml:space="preserve">The very next day, they will all be citizens of the underworld. </w:t>
      </w:r>
    </w:p>
    <w:p w14:paraId="267F85D7" w14:textId="77777777" w:rsidR="00751D95" w:rsidRDefault="00751D95" w:rsidP="000F4018"/>
    <w:p w14:paraId="43D1D250" w14:textId="36C2D293" w:rsidR="000F4018" w:rsidRDefault="00B40601" w:rsidP="000F4018">
      <w:r>
        <w:t>This is terrible, bitter news</w:t>
      </w:r>
      <w:r w:rsidR="00751D95">
        <w:t xml:space="preserve"> for Saul</w:t>
      </w:r>
      <w:r>
        <w:t xml:space="preserve">. Saul has brought to his family and people not glory, but death and defeat. </w:t>
      </w:r>
      <w:r w:rsidR="00751D95">
        <w:t>It is the end of his hope for a dynasty, and practically amounts to the erasure of his kingship.</w:t>
      </w:r>
      <w:r w:rsidR="00CC5C72">
        <w:t xml:space="preserve">  It is the worst possible outcome for him, and </w:t>
      </w:r>
      <w:r w:rsidR="00D7770B">
        <w:t xml:space="preserve">the </w:t>
      </w:r>
      <w:r w:rsidR="00E91687">
        <w:t>message</w:t>
      </w:r>
      <w:r w:rsidR="00CC5C72">
        <w:t xml:space="preserve"> is delivered without a shred of </w:t>
      </w:r>
      <w:r w:rsidR="00E907D6">
        <w:t>e</w:t>
      </w:r>
      <w:r w:rsidR="00CC5C72">
        <w:t>mpathy.</w:t>
      </w:r>
    </w:p>
    <w:p w14:paraId="1581E008" w14:textId="327C3E24" w:rsidR="000F4018" w:rsidRDefault="000F4018" w:rsidP="008A3192"/>
    <w:p w14:paraId="6368BD7F" w14:textId="63B1DC81" w:rsidR="000F4018" w:rsidRDefault="000F4018" w:rsidP="000F4018">
      <w:r>
        <w:t xml:space="preserve">We should note that </w:t>
      </w:r>
      <w:r w:rsidR="00DF6B73">
        <w:t>throughout the</w:t>
      </w:r>
      <w:r>
        <w:t xml:space="preserve"> s</w:t>
      </w:r>
      <w:r w:rsidR="00DF6B73">
        <w:t>cene</w:t>
      </w:r>
      <w:r>
        <w:t>, S</w:t>
      </w:r>
      <w:r w:rsidR="00DF6B73">
        <w:t>a</w:t>
      </w:r>
      <w:r>
        <w:t>muel clearly retains his personality, his mission, and his human motivations.  While many biblical texts seem to suggest that She’ol is a place of gloom and nothingness, even a place of silence</w:t>
      </w:r>
      <w:r w:rsidR="00DF6B73">
        <w:t xml:space="preserve"> and oblivion</w:t>
      </w:r>
      <w:r>
        <w:t xml:space="preserve">, </w:t>
      </w:r>
      <w:r w:rsidR="00DF6B73">
        <w:t>in this passage Sa</w:t>
      </w:r>
      <w:r>
        <w:t>muel seems vibrantly himself.  And, he has access to new information about Saul’s death</w:t>
      </w:r>
      <w:r w:rsidR="00CC5C72">
        <w:t>, so it appears he is still a prophet, even in death</w:t>
      </w:r>
      <w:r>
        <w:t xml:space="preserve">.  This makes one wonder if in fact She’ol was a more lively place than Psalms 115:17 suggests when it says: “the dead do not praise God, nor do any who go down into silence.”  That the Bible is incurious about She’ol doesn’t mean that ordinary Israelites were.  </w:t>
      </w:r>
      <w:r w:rsidR="00C55F5E">
        <w:t>If the people indeed</w:t>
      </w:r>
      <w:r>
        <w:t xml:space="preserve"> </w:t>
      </w:r>
      <w:r w:rsidR="00E907D6">
        <w:t xml:space="preserve">had a practice of </w:t>
      </w:r>
      <w:r>
        <w:t>le</w:t>
      </w:r>
      <w:r w:rsidR="00E907D6">
        <w:t>aving</w:t>
      </w:r>
      <w:r>
        <w:t xml:space="preserve"> food for those who had died</w:t>
      </w:r>
      <w:r w:rsidR="00C55F5E">
        <w:t>, this</w:t>
      </w:r>
      <w:r>
        <w:t xml:space="preserve"> implies that they </w:t>
      </w:r>
      <w:r w:rsidR="00E907D6">
        <w:t>expected</w:t>
      </w:r>
      <w:r>
        <w:t xml:space="preserve"> to be in a relationship with their dead in a personal way.</w:t>
      </w:r>
      <w:r w:rsidR="00DF6B73">
        <w:t xml:space="preserve">  This passage may well reflect those folk beliefs and practices.</w:t>
      </w:r>
    </w:p>
    <w:p w14:paraId="55A691C1" w14:textId="77777777" w:rsidR="000F4018" w:rsidRDefault="000F4018" w:rsidP="008A3192"/>
    <w:p w14:paraId="7CEC32C5" w14:textId="1A25FA56" w:rsidR="00B40601" w:rsidRDefault="000F4018" w:rsidP="008A3192">
      <w:r>
        <w:t xml:space="preserve">After his cruel prophecy, </w:t>
      </w:r>
      <w:r w:rsidR="00B40601">
        <w:t>Samuel seems to disappear</w:t>
      </w:r>
      <w:r>
        <w:t xml:space="preserve">. </w:t>
      </w:r>
      <w:r w:rsidR="00B40601">
        <w:t xml:space="preserve">Saul falls prostate onto the ground, terrified by what he has heard.  “And also he had no strength in him, for he had eaten no bread </w:t>
      </w:r>
      <w:r w:rsidR="00B40601">
        <w:lastRenderedPageBreak/>
        <w:t>all that day and all night.”</w:t>
      </w:r>
      <w:r w:rsidR="00472242">
        <w:rPr>
          <w:rStyle w:val="EndnoteReference"/>
        </w:rPr>
        <w:endnoteReference w:id="27"/>
      </w:r>
      <w:r w:rsidR="00033A73">
        <w:t xml:space="preserve"> It might be that Saul has fasted prior to asking for the </w:t>
      </w:r>
      <w:r w:rsidR="00033A73" w:rsidRPr="00033A73">
        <w:rPr>
          <w:i/>
          <w:iCs/>
        </w:rPr>
        <w:t xml:space="preserve">ba’alat ov </w:t>
      </w:r>
      <w:r w:rsidR="00033A73">
        <w:t>to do her channeling work, as a ritual matter</w:t>
      </w:r>
      <w:r w:rsidR="00DF6B73">
        <w:t>; w</w:t>
      </w:r>
      <w:r w:rsidR="00033A73">
        <w:t>e see fasting as a propitiatory act often in the Bible.</w:t>
      </w:r>
      <w:r w:rsidR="00033A73">
        <w:rPr>
          <w:rStyle w:val="EndnoteReference"/>
        </w:rPr>
        <w:endnoteReference w:id="28"/>
      </w:r>
      <w:r w:rsidR="00033A73">
        <w:t xml:space="preserve"> Or, maybe he has simply been too upset to eat.</w:t>
      </w:r>
      <w:r w:rsidR="000E34FC">
        <w:t xml:space="preserve"> Now, he seems near death in his despair.  And, he’s contacted the world of the dead, which may leave him with one foot in </w:t>
      </w:r>
      <w:r w:rsidR="00C55F5E">
        <w:t xml:space="preserve">She’ol </w:t>
      </w:r>
      <w:r w:rsidR="000E34FC">
        <w:t>and one foot out.</w:t>
      </w:r>
    </w:p>
    <w:p w14:paraId="41CE7D3F" w14:textId="29A79FF2" w:rsidR="00C55F5E" w:rsidRDefault="00C55F5E" w:rsidP="008A3192"/>
    <w:p w14:paraId="1E7858B4" w14:textId="09EFC623" w:rsidR="00C55F5E" w:rsidRDefault="00C55F5E" w:rsidP="008A3192"/>
    <w:p w14:paraId="54CD6057" w14:textId="0D22CC26" w:rsidR="00B40601" w:rsidRDefault="00C55F5E" w:rsidP="00C55F5E">
      <w:pPr>
        <w:rPr>
          <w:b/>
          <w:bCs/>
        </w:rPr>
      </w:pPr>
      <w:r w:rsidRPr="00C55F5E">
        <w:rPr>
          <w:b/>
          <w:bCs/>
        </w:rPr>
        <w:t>The Ba’alat Ov</w:t>
      </w:r>
      <w:r>
        <w:rPr>
          <w:b/>
          <w:bCs/>
        </w:rPr>
        <w:t xml:space="preserve"> as Midwife of Death</w:t>
      </w:r>
    </w:p>
    <w:p w14:paraId="44A69DA3" w14:textId="77777777" w:rsidR="00C55F5E" w:rsidRDefault="00C55F5E" w:rsidP="00C55F5E"/>
    <w:p w14:paraId="201880EF" w14:textId="71B3B998" w:rsidR="00B40601" w:rsidRDefault="00C55F5E" w:rsidP="00033A73">
      <w:r>
        <w:t xml:space="preserve">With Saul paralyzed on the floor of the house, </w:t>
      </w:r>
      <w:r w:rsidR="00033A73">
        <w:t xml:space="preserve">Saul’s </w:t>
      </w:r>
      <w:r w:rsidR="00E41C7B">
        <w:t xml:space="preserve">two </w:t>
      </w:r>
      <w:r w:rsidR="00033A73">
        <w:t>courtiers do nothing</w:t>
      </w:r>
      <w:r>
        <w:t>. T</w:t>
      </w:r>
      <w:r w:rsidR="000F4018">
        <w:t>hey may or may not have seen or heard anything</w:t>
      </w:r>
      <w:r>
        <w:t>, and they seem to have no notion of how to comfort their king</w:t>
      </w:r>
      <w:r w:rsidR="000F4018">
        <w:t>. B</w:t>
      </w:r>
      <w:r w:rsidR="00033A73">
        <w:t xml:space="preserve">ut the </w:t>
      </w:r>
      <w:r w:rsidR="00033A73" w:rsidRPr="00033A73">
        <w:rPr>
          <w:i/>
          <w:iCs/>
        </w:rPr>
        <w:t>ba’alat ov</w:t>
      </w:r>
      <w:r w:rsidR="00033A73">
        <w:t xml:space="preserve"> acts. </w:t>
      </w:r>
      <w:r w:rsidR="00832877">
        <w:t xml:space="preserve">It is unclear whether she has heard what Shmuel says: it is possible she sees but does not hear and </w:t>
      </w:r>
      <w:r>
        <w:t>Saul</w:t>
      </w:r>
      <w:r w:rsidR="00832877">
        <w:t xml:space="preserve"> hears but does not see.</w:t>
      </w:r>
      <w:r w:rsidR="00832877">
        <w:rPr>
          <w:rStyle w:val="EndnoteReference"/>
        </w:rPr>
        <w:endnoteReference w:id="29"/>
      </w:r>
      <w:r w:rsidR="00832877">
        <w:t xml:space="preserve">  But it is also possible</w:t>
      </w:r>
      <w:r>
        <w:t>, even likely, that</w:t>
      </w:r>
      <w:r w:rsidR="00832877">
        <w:t xml:space="preserve"> she knows exactly what Samuel has just said to Saul.  She cannot do anything about </w:t>
      </w:r>
      <w:r>
        <w:t>the king’s</w:t>
      </w:r>
      <w:r w:rsidR="00832877">
        <w:t xml:space="preserve"> fate.  But she can do something</w:t>
      </w:r>
      <w:r>
        <w:t xml:space="preserve"> about his state of mind</w:t>
      </w:r>
      <w:r w:rsidR="00832877">
        <w:t>.</w:t>
      </w:r>
    </w:p>
    <w:p w14:paraId="77A0D60B" w14:textId="70404E18" w:rsidR="00832877" w:rsidRDefault="00832877" w:rsidP="00033A73"/>
    <w:p w14:paraId="06EFA46A" w14:textId="5E947972" w:rsidR="0058137C" w:rsidRDefault="000F4018" w:rsidP="00033A73">
      <w:r>
        <w:t xml:space="preserve">She says to Saul: </w:t>
      </w:r>
      <w:r w:rsidR="00832877">
        <w:t>“Your handmaid listened to you. I took my life in my hands and obeyed the words you had spoken to me.  Now, you listen to the voice of your handmaid. I will put before you some bread. Eat, and then you will have strength to go on your way.</w:t>
      </w:r>
      <w:r w:rsidR="0058137C">
        <w:t>”</w:t>
      </w:r>
      <w:r w:rsidR="00CD5F32">
        <w:rPr>
          <w:rStyle w:val="EndnoteReference"/>
        </w:rPr>
        <w:endnoteReference w:id="30"/>
      </w:r>
      <w:r w:rsidR="0058137C">
        <w:t xml:space="preserve">  Again, we have the sense of the woman’s strong personality: she is not afraid to address the king</w:t>
      </w:r>
      <w:r w:rsidR="00157168">
        <w:t>, though now her language is somewhat more deferential</w:t>
      </w:r>
      <w:r w:rsidR="0058137C">
        <w:t>.</w:t>
      </w:r>
      <w:r w:rsidR="00157168">
        <w:rPr>
          <w:rStyle w:val="EndnoteReference"/>
        </w:rPr>
        <w:endnoteReference w:id="31"/>
      </w:r>
      <w:r w:rsidR="0058137C">
        <w:t xml:space="preserve">  She invites him to eat</w:t>
      </w:r>
      <w:r w:rsidR="00F2073B">
        <w:t xml:space="preserve"> the food she will prepare</w:t>
      </w:r>
      <w:r w:rsidR="0058137C">
        <w:t xml:space="preserve">.  </w:t>
      </w:r>
      <w:r w:rsidR="00D918D0">
        <w:t>And she indirectly suggests that just as she “took her life in her hands,” she now offers the king life through the meal he will eat from her hands.</w:t>
      </w:r>
      <w:r w:rsidR="00D918D0">
        <w:rPr>
          <w:rStyle w:val="EndnoteReference"/>
        </w:rPr>
        <w:endnoteReference w:id="32"/>
      </w:r>
    </w:p>
    <w:p w14:paraId="6FCE591C" w14:textId="77777777" w:rsidR="0058137C" w:rsidRDefault="0058137C" w:rsidP="00033A73"/>
    <w:p w14:paraId="7911629E" w14:textId="048BA093" w:rsidR="0091003D" w:rsidRDefault="0058137C" w:rsidP="00033A73">
      <w:r>
        <w:t>Why does she do this?  Maybe she intuits that he is famished</w:t>
      </w:r>
      <w:r w:rsidR="0091003D">
        <w:t xml:space="preserve"> and cannot go on any further without nourishment</w:t>
      </w:r>
      <w:r>
        <w:t>.  Maybe she is afraid the king will die in her house and get her in further trouble, and</w:t>
      </w:r>
      <w:r w:rsidR="00F2073B">
        <w:t xml:space="preserve"> she</w:t>
      </w:r>
      <w:r>
        <w:t xml:space="preserve"> is trying to get him moving.  Maybe she offer</w:t>
      </w:r>
      <w:r w:rsidR="00F2073B">
        <w:t>s</w:t>
      </w:r>
      <w:r>
        <w:t xml:space="preserve"> hospitality so that </w:t>
      </w:r>
      <w:r w:rsidR="0091003D">
        <w:t>the king</w:t>
      </w:r>
      <w:r>
        <w:t xml:space="preserve"> is less likely to blame her and act violently toward her because of the </w:t>
      </w:r>
      <w:r w:rsidR="0091003D">
        <w:t xml:space="preserve">unfavorable </w:t>
      </w:r>
      <w:r>
        <w:t>prophecy he has received.  Maybe she simply seeks to show him some kindness</w:t>
      </w:r>
      <w:r w:rsidR="00F2073B">
        <w:t>.</w:t>
      </w:r>
    </w:p>
    <w:p w14:paraId="6CDF5CC6" w14:textId="77777777" w:rsidR="0091003D" w:rsidRDefault="0091003D" w:rsidP="00033A73"/>
    <w:p w14:paraId="6E00D059" w14:textId="77A18497" w:rsidR="00832877" w:rsidRDefault="0091003D" w:rsidP="0091003D">
      <w:r>
        <w:t>Or, m</w:t>
      </w:r>
      <w:r w:rsidR="000E34FC">
        <w:t xml:space="preserve">aybe she is trying to bring him back into his body after contact with a spirit, by offering food to ground him. </w:t>
      </w:r>
      <w:r>
        <w:t xml:space="preserve">She may even be seeking </w:t>
      </w:r>
      <w:r w:rsidR="0058137C">
        <w:t>to guide him toward the world of the dead</w:t>
      </w:r>
      <w:r>
        <w:t>, since Samuel has foretold how soon Saul will need to go there</w:t>
      </w:r>
      <w:r w:rsidR="0058137C">
        <w:t xml:space="preserve">.  This last possibility may be reflected in the words she says: </w:t>
      </w:r>
      <w:r w:rsidR="0058137C" w:rsidRPr="0058137C">
        <w:rPr>
          <w:i/>
          <w:iCs/>
        </w:rPr>
        <w:t>Yihyeh b</w:t>
      </w:r>
      <w:r w:rsidR="00904B2B">
        <w:rPr>
          <w:i/>
          <w:iCs/>
        </w:rPr>
        <w:t>a</w:t>
      </w:r>
      <w:r w:rsidR="0058137C" w:rsidRPr="0058137C">
        <w:rPr>
          <w:i/>
          <w:iCs/>
        </w:rPr>
        <w:t>ch choac</w:t>
      </w:r>
      <w:r w:rsidR="0058137C">
        <w:rPr>
          <w:i/>
          <w:iCs/>
        </w:rPr>
        <w:t>h</w:t>
      </w:r>
      <w:r w:rsidR="0058137C" w:rsidRPr="0058137C">
        <w:rPr>
          <w:i/>
          <w:iCs/>
        </w:rPr>
        <w:t xml:space="preserve"> ki telech baderech</w:t>
      </w:r>
      <w:r w:rsidR="0058137C">
        <w:t>—</w:t>
      </w:r>
      <w:r w:rsidR="002E23A0">
        <w:t>"</w:t>
      </w:r>
      <w:r w:rsidR="0058137C">
        <w:t xml:space="preserve">there will be strength in you as you go on your </w:t>
      </w:r>
      <w:r>
        <w:t>way</w:t>
      </w:r>
      <w:r w:rsidR="0058137C">
        <w:t>.”</w:t>
      </w:r>
      <w:r w:rsidR="00472242">
        <w:rPr>
          <w:rStyle w:val="EndnoteReference"/>
        </w:rPr>
        <w:endnoteReference w:id="33"/>
      </w:r>
      <w:r w:rsidR="0058137C">
        <w:t xml:space="preserve"> The king does have a difficult road to walk in the next twenty-four hours.</w:t>
      </w:r>
      <w:r w:rsidR="004A3A59">
        <w:t xml:space="preserve">  She suggests he eat before the journey—and maybe the journey she means is not </w:t>
      </w:r>
      <w:r>
        <w:t>his</w:t>
      </w:r>
      <w:r w:rsidR="004A3A59">
        <w:t xml:space="preserve"> journey away from her home, but his journey to She’ol.  She is</w:t>
      </w:r>
      <w:r>
        <w:t>, after all,</w:t>
      </w:r>
      <w:r w:rsidR="004A3A59">
        <w:t xml:space="preserve"> the keeper of the </w:t>
      </w:r>
      <w:r w:rsidR="004A3A59" w:rsidRPr="004A3A59">
        <w:rPr>
          <w:i/>
          <w:iCs/>
        </w:rPr>
        <w:t>En-dor</w:t>
      </w:r>
      <w:r w:rsidR="004A3A59">
        <w:t xml:space="preserve">, the </w:t>
      </w:r>
      <w:r w:rsidR="001C67E9">
        <w:t>spring</w:t>
      </w:r>
      <w:r w:rsidR="004A3A59">
        <w:t xml:space="preserve"> of generations, and Saul is now perhaps closer to the dead than the living.  </w:t>
      </w:r>
      <w:r>
        <w:t xml:space="preserve">Someone, she perhaps concludes, must help him to accept the passage to come. </w:t>
      </w:r>
      <w:r w:rsidR="004A3A59">
        <w:t xml:space="preserve">While no one else in Saul’s orbit offers him any kindness </w:t>
      </w:r>
      <w:r w:rsidR="00356326">
        <w:t xml:space="preserve">or comforting ritual </w:t>
      </w:r>
      <w:r w:rsidR="004A3A59">
        <w:t xml:space="preserve">between </w:t>
      </w:r>
      <w:r w:rsidR="00356326">
        <w:t>this moment</w:t>
      </w:r>
      <w:r w:rsidR="004A3A59">
        <w:t xml:space="preserve"> and his death, the </w:t>
      </w:r>
      <w:r w:rsidR="004A3A59" w:rsidRPr="004A3A59">
        <w:rPr>
          <w:i/>
          <w:iCs/>
        </w:rPr>
        <w:t xml:space="preserve">ba’alat ov </w:t>
      </w:r>
      <w:r w:rsidR="00CA7E84">
        <w:t xml:space="preserve">feeds </w:t>
      </w:r>
      <w:r w:rsidR="004A3A59">
        <w:t>him</w:t>
      </w:r>
      <w:r w:rsidR="001C67E9">
        <w:t xml:space="preserve"> and speaks kindly to him</w:t>
      </w:r>
      <w:r w:rsidR="004A3A59">
        <w:t>, strengthening him for the journey.</w:t>
      </w:r>
      <w:r w:rsidR="00CA7E84">
        <w:t xml:space="preserve"> </w:t>
      </w:r>
    </w:p>
    <w:p w14:paraId="08B4FCA0" w14:textId="224C2F90" w:rsidR="000E2D45" w:rsidRDefault="000E2D45" w:rsidP="00033A73"/>
    <w:p w14:paraId="35A2755D" w14:textId="23BBBAB5" w:rsidR="0071064A" w:rsidRDefault="000E2D45" w:rsidP="00CF0EF8">
      <w:r>
        <w:t>Indeed, she slaughters a calf for him, and she likely is not wealthy enough to have many calves.</w:t>
      </w:r>
      <w:r w:rsidR="00CA7E84">
        <w:t xml:space="preserve">  This may indicate that she is making a</w:t>
      </w:r>
      <w:r w:rsidR="0005409C">
        <w:t xml:space="preserve"> </w:t>
      </w:r>
      <w:r w:rsidR="00CA7E84">
        <w:t xml:space="preserve">sacrifice, an offering.  </w:t>
      </w:r>
      <w:r w:rsidR="00F2073B">
        <w:t xml:space="preserve">It may be that the food is ritual </w:t>
      </w:r>
      <w:r w:rsidR="00F2073B">
        <w:lastRenderedPageBreak/>
        <w:t>food, food she prepares with magical properties</w:t>
      </w:r>
      <w:r w:rsidR="0071064A">
        <w:t xml:space="preserve"> to aid his journey between worlds</w:t>
      </w:r>
      <w:r w:rsidR="00F2073B">
        <w:t xml:space="preserve">. </w:t>
      </w:r>
      <w:r w:rsidR="0071064A">
        <w:t xml:space="preserve">Spirit practitioners in a variety of traditions use meals and eating as a way to be in community with the spirits and also as a concluding “grounding” element to ritual.  </w:t>
      </w:r>
      <w:r w:rsidR="00CF0EF8">
        <w:t>S</w:t>
      </w:r>
      <w:r w:rsidR="009655B2">
        <w:t xml:space="preserve">ome </w:t>
      </w:r>
      <w:r w:rsidR="00CF0EF8">
        <w:t xml:space="preserve">scholars </w:t>
      </w:r>
      <w:r w:rsidR="009655B2">
        <w:t xml:space="preserve">understand </w:t>
      </w:r>
      <w:r w:rsidR="00356326">
        <w:t xml:space="preserve">the </w:t>
      </w:r>
      <w:r w:rsidR="00356326" w:rsidRPr="00356326">
        <w:rPr>
          <w:i/>
          <w:iCs/>
        </w:rPr>
        <w:t>ba’alat ov</w:t>
      </w:r>
      <w:r w:rsidR="009655B2">
        <w:t xml:space="preserve"> to be conducting some kind of ritual to the ancestors to preserve her and Saul’s safety</w:t>
      </w:r>
      <w:r w:rsidR="0071064A">
        <w:t>, and/or concluding a covenant with the king via the meal in order to keep herself safe from his retribution.</w:t>
      </w:r>
      <w:r w:rsidR="0071064A">
        <w:rPr>
          <w:rStyle w:val="EndnoteReference"/>
        </w:rPr>
        <w:endnoteReference w:id="34"/>
      </w:r>
      <w:r w:rsidR="0071064A">
        <w:t xml:space="preserve"> </w:t>
      </w:r>
      <w:r w:rsidR="00CF0EF8">
        <w:t>T</w:t>
      </w:r>
      <w:r w:rsidR="0071064A">
        <w:t xml:space="preserve">hese purposes may not be mutually exclusive.  </w:t>
      </w:r>
    </w:p>
    <w:p w14:paraId="43A504D1" w14:textId="77777777" w:rsidR="0071064A" w:rsidRDefault="0071064A" w:rsidP="006F28B0"/>
    <w:p w14:paraId="1D92942E" w14:textId="7F2ACE3C" w:rsidR="0005409C" w:rsidRDefault="0071064A" w:rsidP="006F28B0">
      <w:r>
        <w:t xml:space="preserve">The </w:t>
      </w:r>
      <w:r w:rsidRPr="0071064A">
        <w:rPr>
          <w:i/>
          <w:iCs/>
        </w:rPr>
        <w:t>ba’alat ov</w:t>
      </w:r>
      <w:r w:rsidR="00F2073B">
        <w:t xml:space="preserve"> of course is aware that </w:t>
      </w:r>
      <w:r w:rsidR="009655B2">
        <w:t>Saul</w:t>
      </w:r>
      <w:r w:rsidR="00F2073B">
        <w:t xml:space="preserve"> is the one who forbade her profession</w:t>
      </w:r>
      <w:r w:rsidR="009655B2">
        <w:t xml:space="preserve">, </w:t>
      </w:r>
      <w:r w:rsidR="00F2073B">
        <w:t>and she aids him even despite this—perhaps because that is in her best interest, or perhaps because she sees that as her job.</w:t>
      </w:r>
      <w:r w:rsidR="006F28B0">
        <w:t xml:space="preserve">  Scholar Uriel Simon notes that the witch is portrayed as kind; the text issues no moral judgment of her</w:t>
      </w:r>
      <w:r w:rsidR="009655B2">
        <w:t>, and she exercises a motherly care for a person in a bad situation</w:t>
      </w:r>
      <w:r w:rsidR="006F28B0">
        <w:t>.</w:t>
      </w:r>
      <w:r w:rsidR="006F28B0">
        <w:rPr>
          <w:rStyle w:val="EndnoteReference"/>
        </w:rPr>
        <w:endnoteReference w:id="35"/>
      </w:r>
      <w:r w:rsidR="009655B2">
        <w:t xml:space="preserve">  Simon also notes that she is the only one to be kind to Saul.</w:t>
      </w:r>
      <w:r w:rsidR="00CF0EF8">
        <w:t xml:space="preserve"> </w:t>
      </w:r>
    </w:p>
    <w:p w14:paraId="3454978B" w14:textId="77777777" w:rsidR="00F2073B" w:rsidRDefault="00F2073B" w:rsidP="00033A73"/>
    <w:p w14:paraId="5FC96BF2" w14:textId="2A3CD319" w:rsidR="000E2D45" w:rsidRDefault="00CA7E84" w:rsidP="00033A73">
      <w:r>
        <w:t>At first Saul will not eat, but then he gets up from the ground and sits on the bed, and eats the bread she has baked and the meat she has prepared.</w:t>
      </w:r>
      <w:r w:rsidR="0005409C">
        <w:t xml:space="preserve"> </w:t>
      </w:r>
      <w:r w:rsidR="006663B9">
        <w:t xml:space="preserve">The </w:t>
      </w:r>
      <w:r w:rsidR="006663B9" w:rsidRPr="006663B9">
        <w:rPr>
          <w:i/>
          <w:iCs/>
        </w:rPr>
        <w:t>ba’alat ov</w:t>
      </w:r>
      <w:r w:rsidR="0005409C">
        <w:t xml:space="preserve"> is, in a very real sense, feeding him his last meal.  There is no one else to </w:t>
      </w:r>
      <w:r w:rsidR="00CF0EF8">
        <w:t>ease this news</w:t>
      </w:r>
      <w:r w:rsidR="0005409C">
        <w:t xml:space="preserve"> for him, no wife, child, or ally who offers him comfort.  </w:t>
      </w:r>
      <w:r w:rsidR="00CF0EF8">
        <w:t xml:space="preserve">The </w:t>
      </w:r>
      <w:r w:rsidR="00CF0EF8" w:rsidRPr="00CF0EF8">
        <w:rPr>
          <w:i/>
          <w:iCs/>
        </w:rPr>
        <w:t>ba’alat ov</w:t>
      </w:r>
      <w:r w:rsidR="0005409C">
        <w:t xml:space="preserve"> is, to use an anachronistic term, his death doula</w:t>
      </w:r>
      <w:r w:rsidR="000F4018">
        <w:t>—a midwife to his dying process.</w:t>
      </w:r>
    </w:p>
    <w:p w14:paraId="55E1C9C0" w14:textId="5205C15C" w:rsidR="004A3A59" w:rsidRDefault="004A3A59" w:rsidP="00033A73"/>
    <w:p w14:paraId="2D0E6D72" w14:textId="77777777" w:rsidR="004B358E" w:rsidRDefault="004A3A59" w:rsidP="004B358E">
      <w:r>
        <w:t>We can</w:t>
      </w:r>
      <w:r w:rsidR="00CF0EF8">
        <w:t>, as scholar Diane Sharon has suggested,</w:t>
      </w:r>
      <w:r>
        <w:t xml:space="preserve"> see this as the reverse of the story of Abraham and the three angels.  In that story, three angels come, are fed </w:t>
      </w:r>
      <w:r w:rsidR="00CF0EF8">
        <w:t xml:space="preserve">a slaughtered animal and bread </w:t>
      </w:r>
      <w:r>
        <w:t>by their hosts, and bring a message that Sarah is about to get pregnant and give birth.  Here</w:t>
      </w:r>
      <w:r w:rsidR="0005409C">
        <w:t xml:space="preserve">, three men come, are fed </w:t>
      </w:r>
      <w:r w:rsidR="00CF0EF8">
        <w:t xml:space="preserve">a slaughtered animal and bread </w:t>
      </w:r>
      <w:r w:rsidR="0005409C">
        <w:t>by their hosts, and receive a message that Saul is about to die.</w:t>
      </w:r>
      <w:r w:rsidR="00976B98">
        <w:rPr>
          <w:rStyle w:val="EndnoteReference"/>
        </w:rPr>
        <w:endnoteReference w:id="36"/>
      </w:r>
      <w:r w:rsidR="0005409C">
        <w:t xml:space="preserve">  </w:t>
      </w:r>
      <w:r w:rsidR="00CF0EF8">
        <w:t xml:space="preserve">Sharon </w:t>
      </w:r>
      <w:r w:rsidR="004B358E">
        <w:t>understands</w:t>
      </w:r>
      <w:r w:rsidR="00CF0EF8">
        <w:t xml:space="preserve"> this inversio</w:t>
      </w:r>
      <w:r w:rsidR="004B358E">
        <w:t>n</w:t>
      </w:r>
      <w:r w:rsidR="00CF0EF8">
        <w:t xml:space="preserve"> as a condemnation of Saul</w:t>
      </w:r>
      <w:r w:rsidR="004B358E">
        <w:t xml:space="preserve">—an anti-covenant that shows how far he is from God. </w:t>
      </w:r>
    </w:p>
    <w:p w14:paraId="40C42836" w14:textId="77777777" w:rsidR="004B358E" w:rsidRDefault="004B358E" w:rsidP="004B358E"/>
    <w:p w14:paraId="248F3395" w14:textId="33140C9E" w:rsidR="005F6177" w:rsidRDefault="004B358E" w:rsidP="004B358E">
      <w:r>
        <w:t>Yet t</w:t>
      </w:r>
      <w:r w:rsidR="00CF0EF8">
        <w:t xml:space="preserve">he reverse pattern may also indicate something else. </w:t>
      </w:r>
      <w:r w:rsidR="0005409C">
        <w:t>Both events</w:t>
      </w:r>
      <w:r>
        <w:t>—the annunciation to Avraham and the visit to En-dor,</w:t>
      </w:r>
      <w:r w:rsidR="0005409C">
        <w:t xml:space="preserve"> involve souls moving back and forth between realms: the soul of Isaac arrives,</w:t>
      </w:r>
      <w:r w:rsidR="00356326">
        <w:t xml:space="preserve"> </w:t>
      </w:r>
      <w:r w:rsidR="0005409C">
        <w:t xml:space="preserve">the soul of Saul leaves.  Each event is accompanied by a </w:t>
      </w:r>
      <w:r w:rsidR="00976B98">
        <w:t>feast</w:t>
      </w:r>
      <w:r>
        <w:t xml:space="preserve"> with meat and bread</w:t>
      </w:r>
      <w:r w:rsidR="0005409C">
        <w:t xml:space="preserve">.  </w:t>
      </w:r>
      <w:r w:rsidR="00356326">
        <w:t>This parallel suggests that p</w:t>
      </w:r>
      <w:r>
        <w:t>erhaps t</w:t>
      </w:r>
      <w:r w:rsidR="00CF0EF8">
        <w:t>he portal</w:t>
      </w:r>
      <w:r>
        <w:t>s</w:t>
      </w:r>
      <w:r w:rsidR="00CF0EF8">
        <w:t xml:space="preserve"> of birth and of death are not so different.</w:t>
      </w:r>
      <w:r>
        <w:t xml:space="preserve"> One has the sense that there is, indeed an</w:t>
      </w:r>
      <w:r w:rsidRPr="00976B98">
        <w:rPr>
          <w:i/>
          <w:iCs/>
        </w:rPr>
        <w:t xml:space="preserve"> ein dor</w:t>
      </w:r>
      <w:r>
        <w:t xml:space="preserve">, a well of generation, that opens at these moments.  </w:t>
      </w:r>
      <w:r w:rsidR="00356326">
        <w:t xml:space="preserve">While the priests may keep far from birth and death, the </w:t>
      </w:r>
      <w:r w:rsidR="00356326" w:rsidRPr="00356326">
        <w:rPr>
          <w:i/>
          <w:iCs/>
        </w:rPr>
        <w:t xml:space="preserve">ba’alat ov </w:t>
      </w:r>
      <w:r w:rsidR="00356326">
        <w:t>seems to represent forces that are inextricably entwined with these liminal transitions.</w:t>
      </w:r>
    </w:p>
    <w:p w14:paraId="2B16348A" w14:textId="0DEA586B" w:rsidR="00F920F0" w:rsidRDefault="00F920F0" w:rsidP="00F920F0"/>
    <w:p w14:paraId="724EC2E1" w14:textId="2FF80BEE" w:rsidR="00F920F0" w:rsidRDefault="004B358E" w:rsidP="00F920F0">
      <w:r>
        <w:t xml:space="preserve">It could be regarded as a blessing that Saul encounters the </w:t>
      </w:r>
      <w:r w:rsidRPr="004B358E">
        <w:rPr>
          <w:i/>
          <w:iCs/>
        </w:rPr>
        <w:t>ba’alat ov</w:t>
      </w:r>
      <w:r>
        <w:t xml:space="preserve"> at this desperate moment. </w:t>
      </w:r>
      <w:r w:rsidR="00F920F0">
        <w:t>Saul’s tragic character is that he tries hard to be a good king, and yet is judged a failure.  He loses his family, friends, and supporters</w:t>
      </w:r>
      <w:r w:rsidR="0072534C">
        <w:t xml:space="preserve">, and is supplanted by one of his court favorites. </w:t>
      </w:r>
      <w:r w:rsidR="00356326">
        <w:t>God and Samuel, a</w:t>
      </w:r>
      <w:r w:rsidR="00F920F0">
        <w:t xml:space="preserve">fter </w:t>
      </w:r>
      <w:r>
        <w:t>anointing</w:t>
      </w:r>
      <w:r w:rsidR="00F920F0">
        <w:t xml:space="preserve"> </w:t>
      </w:r>
      <w:r w:rsidR="0072534C">
        <w:t>Saul</w:t>
      </w:r>
      <w:r w:rsidR="00F920F0">
        <w:t xml:space="preserve"> and raising him from an ordinary country life to be king,</w:t>
      </w:r>
      <w:r w:rsidR="0072534C">
        <w:t xml:space="preserve"> </w:t>
      </w:r>
      <w:r w:rsidR="00F920F0">
        <w:t xml:space="preserve">utterly abandon him. At the end, when the battle is lost and his sons are dead or about to die, even </w:t>
      </w:r>
      <w:r>
        <w:t>Saul’s</w:t>
      </w:r>
      <w:r w:rsidR="00F920F0">
        <w:t xml:space="preserve"> arms-bearer refuses to help </w:t>
      </w:r>
      <w:r w:rsidR="0072534C">
        <w:t>Saul</w:t>
      </w:r>
      <w:r w:rsidR="00F920F0">
        <w:t xml:space="preserve"> kill himself</w:t>
      </w:r>
      <w:r w:rsidR="00F4266E">
        <w:t>. A</w:t>
      </w:r>
      <w:r w:rsidR="00F920F0">
        <w:t>ccording to I Samuel 31:4, he dies by falling on his own sword.</w:t>
      </w:r>
      <w:r w:rsidR="00125DD4">
        <w:rPr>
          <w:rStyle w:val="EndnoteReference"/>
        </w:rPr>
        <w:endnoteReference w:id="37"/>
      </w:r>
      <w:r w:rsidR="00F920F0">
        <w:t xml:space="preserve"> Were it not for the </w:t>
      </w:r>
      <w:r w:rsidR="00F920F0" w:rsidRPr="00F920F0">
        <w:rPr>
          <w:i/>
          <w:iCs/>
        </w:rPr>
        <w:t>ba’alat ov</w:t>
      </w:r>
      <w:r w:rsidR="00F920F0">
        <w:t xml:space="preserve"> of En-dor, </w:t>
      </w:r>
      <w:r w:rsidR="0072534C">
        <w:t>Saul</w:t>
      </w:r>
      <w:r w:rsidR="00F920F0">
        <w:t xml:space="preserve"> would have no one to show him any compassion in the last days of his life or help him on his journey to the ancestors.  </w:t>
      </w:r>
      <w:r w:rsidR="00E348CF">
        <w:t xml:space="preserve">In a sense, the text allows mercy to Saul—not directly from heaven, but rather from </w:t>
      </w:r>
      <w:r w:rsidR="00E348CF">
        <w:lastRenderedPageBreak/>
        <w:t>the earth beneath</w:t>
      </w:r>
      <w:r>
        <w:t xml:space="preserve">, through the agency of the </w:t>
      </w:r>
      <w:r w:rsidRPr="004B358E">
        <w:rPr>
          <w:i/>
          <w:iCs/>
        </w:rPr>
        <w:t>ba’alat ov</w:t>
      </w:r>
      <w:r w:rsidR="00E348CF">
        <w:t xml:space="preserve">.  It is an </w:t>
      </w:r>
      <w:r w:rsidR="00AB639B">
        <w:t>unauthorized</w:t>
      </w:r>
      <w:r w:rsidR="00E348CF">
        <w:t xml:space="preserve"> mercy, in the Bible’s view, but mercy nevertheless.</w:t>
      </w:r>
      <w:r w:rsidR="00AB639B">
        <w:t xml:space="preserve">  </w:t>
      </w:r>
    </w:p>
    <w:p w14:paraId="21CF44C9" w14:textId="77777777" w:rsidR="00F4266E" w:rsidRDefault="00F4266E" w:rsidP="00F920F0"/>
    <w:p w14:paraId="1ED04515" w14:textId="36F6F798" w:rsidR="00513B05" w:rsidRDefault="00513B05" w:rsidP="00F920F0"/>
    <w:p w14:paraId="3B854834" w14:textId="3AEFF832" w:rsidR="00513B05" w:rsidRPr="009301C0" w:rsidRDefault="00F4266E" w:rsidP="00F920F0">
      <w:pPr>
        <w:rPr>
          <w:b/>
          <w:bCs/>
        </w:rPr>
      </w:pPr>
      <w:r>
        <w:rPr>
          <w:b/>
          <w:bCs/>
        </w:rPr>
        <w:t xml:space="preserve">The Ba’alat Ov as </w:t>
      </w:r>
      <w:r w:rsidR="004B358E">
        <w:rPr>
          <w:b/>
          <w:bCs/>
        </w:rPr>
        <w:t xml:space="preserve">Wise Woman and </w:t>
      </w:r>
      <w:r>
        <w:rPr>
          <w:b/>
          <w:bCs/>
        </w:rPr>
        <w:t>Bridge</w:t>
      </w:r>
      <w:r w:rsidR="009301C0" w:rsidRPr="009301C0">
        <w:rPr>
          <w:b/>
          <w:bCs/>
        </w:rPr>
        <w:t xml:space="preserve"> Between Worlds</w:t>
      </w:r>
    </w:p>
    <w:p w14:paraId="11607A98" w14:textId="3D4BE678" w:rsidR="009301C0" w:rsidRDefault="009301C0" w:rsidP="00F920F0"/>
    <w:p w14:paraId="23D56DDA" w14:textId="60B331D9" w:rsidR="009301C0" w:rsidRDefault="009301C0" w:rsidP="009301C0">
      <w:r>
        <w:t xml:space="preserve">The character of the </w:t>
      </w:r>
      <w:r w:rsidRPr="001F5F4D">
        <w:rPr>
          <w:i/>
          <w:iCs/>
        </w:rPr>
        <w:t>ba’alat ov</w:t>
      </w:r>
      <w:r>
        <w:t xml:space="preserve"> may in fact reflect the Israelite experience of wise women, mediums or witches who channeled spirits of the dead for ancient Israelites.  Scholar Michael Moore points out that the Bible depicts Israelite wise women, including the wise woman of Avel, the wise woman of Tekoa, Abigail, </w:t>
      </w:r>
      <w:r w:rsidR="00FF6369">
        <w:t xml:space="preserve">and the witch of Endor, </w:t>
      </w:r>
      <w:r>
        <w:t>as mediators of spiritual and political conflicts.</w:t>
      </w:r>
      <w:r>
        <w:rPr>
          <w:rStyle w:val="EndnoteReference"/>
        </w:rPr>
        <w:endnoteReference w:id="38"/>
      </w:r>
      <w:r>
        <w:t xml:space="preserve">  In consoling Saul and feeding him a covenantal meal</w:t>
      </w:r>
      <w:r w:rsidR="00FF6369">
        <w:t xml:space="preserve"> that perhaps seeks to bring him some peace</w:t>
      </w:r>
      <w:r>
        <w:t xml:space="preserve">, the </w:t>
      </w:r>
      <w:r w:rsidRPr="0058082F">
        <w:rPr>
          <w:i/>
          <w:iCs/>
        </w:rPr>
        <w:t>ba’alat ov</w:t>
      </w:r>
      <w:r>
        <w:t xml:space="preserve"> of Ein Dor mediates between the spirit world and the human world.  She is the bridge between the </w:t>
      </w:r>
      <w:r w:rsidRPr="00C80489">
        <w:rPr>
          <w:i/>
          <w:iCs/>
        </w:rPr>
        <w:t xml:space="preserve">Elohim </w:t>
      </w:r>
      <w:r>
        <w:t xml:space="preserve">who come out of the earth, and the humans who seek knowledge from She’ol, the asking place.  </w:t>
      </w:r>
    </w:p>
    <w:p w14:paraId="20CC1307" w14:textId="5002B781" w:rsidR="00AB639B" w:rsidRDefault="00AB639B" w:rsidP="00F920F0"/>
    <w:p w14:paraId="1346A00A" w14:textId="0D5BBDDC" w:rsidR="00AB639B" w:rsidRDefault="009301C0" w:rsidP="00AB639B">
      <w:r>
        <w:t>I Samuel 31</w:t>
      </w:r>
      <w:r w:rsidR="00FF6369">
        <w:t xml:space="preserve">, in addition to showing us something about how the wise women of ancient Israel did their work, </w:t>
      </w:r>
      <w:r w:rsidR="00AB639B">
        <w:t xml:space="preserve">may </w:t>
      </w:r>
      <w:r w:rsidR="00FF6369">
        <w:t xml:space="preserve">also </w:t>
      </w:r>
      <w:r w:rsidR="00AB639B">
        <w:t xml:space="preserve">point out a truth about society: authorities condemn magic, witchcraft, etc. until they themselves need help.  While we could read this story as a condemnation of Saul for his weakness in chasing after Samuel’s approval even after the prophet is dead, it’s not impossible we might see this story as a polemic against corrupt officials who ban </w:t>
      </w:r>
      <w:r w:rsidR="00985C6C">
        <w:t xml:space="preserve">certain </w:t>
      </w:r>
      <w:r w:rsidR="00AB639B">
        <w:t>practices but make use of th</w:t>
      </w:r>
      <w:r w:rsidR="00BC2239">
        <w:t>ose practices</w:t>
      </w:r>
      <w:r w:rsidR="00AB639B">
        <w:t xml:space="preserve"> when they themselves are desperate.  We can see this as similar to politicians today who get caught doing things in private that they have legislated against in public.</w:t>
      </w:r>
      <w:r w:rsidR="00C80489">
        <w:t xml:space="preserve">  The irony of the story </w:t>
      </w:r>
      <w:r w:rsidR="00FF6369">
        <w:t xml:space="preserve">in I Samuel </w:t>
      </w:r>
      <w:r w:rsidR="00C80489">
        <w:t xml:space="preserve">is that it’s the very person Saul has harmed </w:t>
      </w:r>
      <w:r w:rsidR="00985C6C">
        <w:t>with his legislation</w:t>
      </w:r>
      <w:r w:rsidR="00C80489">
        <w:t xml:space="preserve"> that shows him kindness in the end.  </w:t>
      </w:r>
      <w:r>
        <w:t xml:space="preserve">If we </w:t>
      </w:r>
      <w:r w:rsidR="00FF6369">
        <w:t>focus on this aspect of the</w:t>
      </w:r>
      <w:r>
        <w:t xml:space="preserve"> text, we could read the </w:t>
      </w:r>
      <w:r w:rsidR="00FF6369">
        <w:t xml:space="preserve">tale </w:t>
      </w:r>
      <w:r w:rsidR="00985C6C">
        <w:t xml:space="preserve">not only as a critique of Saul, but </w:t>
      </w:r>
      <w:r>
        <w:t>as a critique of priestly and kingly power</w:t>
      </w:r>
      <w:r w:rsidR="00FF6369">
        <w:t>—and perhaps even a subtle defense of the wise women, priestesses and mediums of ancient Israel.</w:t>
      </w:r>
    </w:p>
    <w:p w14:paraId="58D85DC7" w14:textId="4CB792AF" w:rsidR="0072534C" w:rsidRDefault="0072534C" w:rsidP="00F920F0"/>
    <w:p w14:paraId="46402EAF" w14:textId="1F526500" w:rsidR="00513B05" w:rsidRDefault="008F2242" w:rsidP="00513B05">
      <w:r>
        <w:t xml:space="preserve">The association of women with the underworld did not end with the Bible. </w:t>
      </w:r>
      <w:r w:rsidR="00513B05">
        <w:t xml:space="preserve">In later Jewish life, women continue to be mediators of the realms of ancestral spirits.  </w:t>
      </w:r>
      <w:r w:rsidR="00F0444A">
        <w:t>Women serve as professional mourners in the Bible, Talmud, and beyond.</w:t>
      </w:r>
      <w:r w:rsidR="00ED6B67">
        <w:rPr>
          <w:rStyle w:val="EndnoteReference"/>
        </w:rPr>
        <w:endnoteReference w:id="39"/>
      </w:r>
      <w:r w:rsidR="00F0444A">
        <w:t xml:space="preserve">  </w:t>
      </w:r>
      <w:r w:rsidR="00ED6B67">
        <w:t>A sixteenth century Yiddish manuscript describes mourning women who</w:t>
      </w:r>
      <w:r w:rsidR="00612770">
        <w:t xml:space="preserve"> care for the dead and</w:t>
      </w:r>
      <w:r w:rsidR="00ED6B67">
        <w:t xml:space="preserve"> “stare out from their mourners’ headdresses like owls…”</w:t>
      </w:r>
      <w:r w:rsidR="00ED6B67">
        <w:rPr>
          <w:rStyle w:val="EndnoteReference"/>
        </w:rPr>
        <w:endnoteReference w:id="40"/>
      </w:r>
      <w:r w:rsidR="00ED6B67">
        <w:t xml:space="preserve">  </w:t>
      </w:r>
      <w:r w:rsidR="00985C6C">
        <w:t>In early modern Jewish sources, it is predominantly women who become channels for the spirits of the dead.</w:t>
      </w:r>
      <w:r w:rsidR="00985C6C">
        <w:rPr>
          <w:rStyle w:val="EndnoteReference"/>
        </w:rPr>
        <w:endnoteReference w:id="41"/>
      </w:r>
      <w:r w:rsidR="00985C6C">
        <w:t xml:space="preserve">  </w:t>
      </w:r>
      <w:r w:rsidR="009301C0">
        <w:t>Susan Sered studied contemporary Yemenite and Kurdish Jewish women living in Jerusalem and wrote: “The women understand the concept of family in an extraordinarily broad sense, indicating descendants and ancestors, both biological and mythical. Seeing themselves as the link between the generations, old women are responsible for soliciting the help of ancestors whenever their descendants are faced with problems.”</w:t>
      </w:r>
      <w:r w:rsidR="009301C0">
        <w:rPr>
          <w:rStyle w:val="EndnoteReference"/>
        </w:rPr>
        <w:endnoteReference w:id="42"/>
      </w:r>
      <w:r w:rsidR="00612770">
        <w:t xml:space="preserve"> The role of the </w:t>
      </w:r>
      <w:r w:rsidR="00612770" w:rsidRPr="00612770">
        <w:rPr>
          <w:i/>
          <w:iCs/>
        </w:rPr>
        <w:t xml:space="preserve">ba’alat ov </w:t>
      </w:r>
      <w:r w:rsidR="00612770">
        <w:t>has continued to find expression within Jewish life.</w:t>
      </w:r>
    </w:p>
    <w:p w14:paraId="611E0146" w14:textId="5723CB0C" w:rsidR="000F4018" w:rsidRDefault="000F4018" w:rsidP="00F920F0"/>
    <w:p w14:paraId="78808068" w14:textId="15296878" w:rsidR="00612770" w:rsidRDefault="000F4018" w:rsidP="00612770">
      <w:r>
        <w:t xml:space="preserve">While the practices of the </w:t>
      </w:r>
      <w:r w:rsidRPr="000F4018">
        <w:rPr>
          <w:i/>
          <w:iCs/>
        </w:rPr>
        <w:t>ba’alat ov</w:t>
      </w:r>
      <w:r>
        <w:t xml:space="preserve"> of En-dor </w:t>
      </w:r>
      <w:r w:rsidR="00612770">
        <w:t xml:space="preserve">in I Samuel 28 </w:t>
      </w:r>
      <w:r>
        <w:t xml:space="preserve">can’t be said to be </w:t>
      </w:r>
      <w:r w:rsidR="00011BD1">
        <w:t xml:space="preserve">biblically </w:t>
      </w:r>
      <w:r>
        <w:t xml:space="preserve">sanctioned, neither are they portrayed as grotesque.  </w:t>
      </w:r>
      <w:r w:rsidR="00612770">
        <w:t xml:space="preserve">In fact, </w:t>
      </w:r>
      <w:r w:rsidR="00011BD1">
        <w:t>she</w:t>
      </w:r>
      <w:r w:rsidR="00612770">
        <w:t xml:space="preserve"> is a sympathetic character. </w:t>
      </w:r>
      <w:r>
        <w:t>S</w:t>
      </w:r>
      <w:r w:rsidR="002D6B00">
        <w:t xml:space="preserve">he intelligently sizes up the situation, </w:t>
      </w:r>
      <w:r w:rsidR="00011BD1">
        <w:t>d</w:t>
      </w:r>
      <w:r w:rsidR="002D6B00">
        <w:t>oes what she says she can do, a</w:t>
      </w:r>
      <w:r>
        <w:t xml:space="preserve">nd </w:t>
      </w:r>
      <w:r w:rsidR="00612770">
        <w:t xml:space="preserve">shows compassion </w:t>
      </w:r>
      <w:r w:rsidR="00612770">
        <w:lastRenderedPageBreak/>
        <w:t>to a desperate man even though he has done her harm</w:t>
      </w:r>
      <w:r>
        <w:t xml:space="preserve">.  </w:t>
      </w:r>
      <w:r w:rsidR="00011BD1">
        <w:t xml:space="preserve">In the process, the </w:t>
      </w:r>
      <w:r w:rsidR="00011BD1" w:rsidRPr="00011BD1">
        <w:rPr>
          <w:i/>
          <w:iCs/>
        </w:rPr>
        <w:t>ba’alat ov</w:t>
      </w:r>
      <w:r w:rsidR="00011BD1">
        <w:t xml:space="preserve"> </w:t>
      </w:r>
      <w:r w:rsidR="00612770">
        <w:t>help</w:t>
      </w:r>
      <w:r w:rsidR="004B358E">
        <w:t>s</w:t>
      </w:r>
      <w:r w:rsidR="00612770">
        <w:t xml:space="preserve"> Saul to </w:t>
      </w:r>
      <w:r w:rsidR="004B358E">
        <w:t>approach his death</w:t>
      </w:r>
      <w:r w:rsidR="00612770">
        <w:t xml:space="preserve">.  Her role as midwife of </w:t>
      </w:r>
      <w:r w:rsidR="004B358E">
        <w:t>She’ol</w:t>
      </w:r>
      <w:r w:rsidR="00612770">
        <w:t xml:space="preserve">, while portrayed as </w:t>
      </w:r>
      <w:r w:rsidR="004B358E">
        <w:t xml:space="preserve">a </w:t>
      </w:r>
      <w:r w:rsidR="00612770">
        <w:t>forbidden</w:t>
      </w:r>
      <w:r w:rsidR="004B358E">
        <w:t xml:space="preserve"> practice</w:t>
      </w:r>
      <w:r w:rsidR="00612770">
        <w:t xml:space="preserve">, is also </w:t>
      </w:r>
      <w:r w:rsidR="004B358E">
        <w:t>depicted</w:t>
      </w:r>
      <w:r w:rsidR="00612770">
        <w:t xml:space="preserve"> as a needed kindness to an abandoned king</w:t>
      </w:r>
      <w:r>
        <w:t>.</w:t>
      </w:r>
      <w:r w:rsidR="00904B2B">
        <w:rPr>
          <w:rStyle w:val="EndnoteReference"/>
        </w:rPr>
        <w:endnoteReference w:id="43"/>
      </w:r>
      <w:r>
        <w:t xml:space="preserve">  </w:t>
      </w:r>
    </w:p>
    <w:p w14:paraId="2A1C342E" w14:textId="77777777" w:rsidR="00612770" w:rsidRDefault="00612770" w:rsidP="00612770"/>
    <w:p w14:paraId="1331656D" w14:textId="19770B2A" w:rsidR="000F4018" w:rsidRDefault="00612770" w:rsidP="00011BD1">
      <w:r>
        <w:t>While Samuel</w:t>
      </w:r>
      <w:r w:rsidR="000F4018">
        <w:t xml:space="preserve"> speaks</w:t>
      </w:r>
      <w:r>
        <w:t xml:space="preserve"> harshly</w:t>
      </w:r>
      <w:r w:rsidR="000F4018">
        <w:t xml:space="preserve"> with God’s authority, </w:t>
      </w:r>
      <w:r>
        <w:t xml:space="preserve">the </w:t>
      </w:r>
      <w:r w:rsidRPr="00612770">
        <w:rPr>
          <w:i/>
          <w:iCs/>
        </w:rPr>
        <w:t>ba’alat ov</w:t>
      </w:r>
      <w:r w:rsidR="000F4018">
        <w:t xml:space="preserve"> speak</w:t>
      </w:r>
      <w:r>
        <w:t>s</w:t>
      </w:r>
      <w:r w:rsidR="000F4018">
        <w:t xml:space="preserve">—with the authority of the earth?  </w:t>
      </w:r>
      <w:r w:rsidR="00904B2B">
        <w:t xml:space="preserve">The ancestors?  </w:t>
      </w:r>
      <w:r w:rsidR="00011BD1">
        <w:t xml:space="preserve">The narrative does not completely specify, but perhaps there is a hint in the name of her town: the well of generations. The </w:t>
      </w:r>
      <w:r w:rsidR="00011BD1" w:rsidRPr="00011BD1">
        <w:rPr>
          <w:i/>
          <w:iCs/>
        </w:rPr>
        <w:t>ba’alat ov</w:t>
      </w:r>
      <w:r w:rsidR="00011BD1">
        <w:t>’s</w:t>
      </w:r>
      <w:r>
        <w:t xml:space="preserve"> voice</w:t>
      </w:r>
      <w:r w:rsidR="00E907D6">
        <w:t xml:space="preserve"> within the text</w:t>
      </w:r>
      <w:r>
        <w:t>, her sense of what is right, is different</w:t>
      </w:r>
      <w:r w:rsidR="00011BD1">
        <w:t xml:space="preserve"> than Samuel’s</w:t>
      </w:r>
      <w:r>
        <w:t xml:space="preserve">. </w:t>
      </w:r>
      <w:r w:rsidR="00A2244A">
        <w:t xml:space="preserve"> </w:t>
      </w:r>
      <w:r w:rsidR="00EF03E7">
        <w:t xml:space="preserve">She is not bound by the decree that Saul be rejected and friendless. </w:t>
      </w:r>
      <w:r w:rsidR="00A2244A">
        <w:t xml:space="preserve">Her tending of the portal of life and death comes with gentleness and without judgment. </w:t>
      </w:r>
      <w:r w:rsidR="00904B2B">
        <w:t xml:space="preserve">Hers is a </w:t>
      </w:r>
      <w:r w:rsidR="00011BD1">
        <w:t>separate</w:t>
      </w:r>
      <w:r w:rsidR="00904B2B">
        <w:t xml:space="preserve"> spiritual realm,</w:t>
      </w:r>
      <w:r w:rsidR="00E907D6">
        <w:t xml:space="preserve"> </w:t>
      </w:r>
      <w:r w:rsidR="00904B2B">
        <w:t>one that seems to exist in uneasy relationship with the divine realm</w:t>
      </w:r>
      <w:r w:rsidR="002D6B00">
        <w:t xml:space="preserve"> on high</w:t>
      </w:r>
      <w:r w:rsidR="00904B2B">
        <w:t xml:space="preserve">.  </w:t>
      </w:r>
    </w:p>
    <w:p w14:paraId="504B2E5A" w14:textId="6F3E1141" w:rsidR="000F4018" w:rsidRDefault="000F4018" w:rsidP="00F920F0"/>
    <w:p w14:paraId="10CD6A6C" w14:textId="1BFE5B0D" w:rsidR="000C3812" w:rsidRDefault="000C3812"/>
    <w:p w14:paraId="2FFE0649" w14:textId="3F43F211" w:rsidR="000C3812" w:rsidRDefault="000C3812"/>
    <w:p w14:paraId="4145FDCF" w14:textId="6A40273B" w:rsidR="003073AD" w:rsidRDefault="003073AD"/>
    <w:sectPr w:rsidR="003073AD" w:rsidSect="008B68A0">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9FEDEE" w14:textId="77777777" w:rsidR="00F60CD3" w:rsidRDefault="00F60CD3" w:rsidP="003073AD">
      <w:r>
        <w:separator/>
      </w:r>
    </w:p>
  </w:endnote>
  <w:endnote w:type="continuationSeparator" w:id="0">
    <w:p w14:paraId="04BAC612" w14:textId="77777777" w:rsidR="00F60CD3" w:rsidRDefault="00F60CD3" w:rsidP="003073AD">
      <w:r>
        <w:continuationSeparator/>
      </w:r>
    </w:p>
  </w:endnote>
  <w:endnote w:id="1">
    <w:p w14:paraId="2DEC2E22" w14:textId="32269B12" w:rsidR="003212E7" w:rsidRDefault="003212E7">
      <w:pPr>
        <w:pStyle w:val="EndnoteText"/>
      </w:pPr>
      <w:r>
        <w:rPr>
          <w:rStyle w:val="EndnoteReference"/>
        </w:rPr>
        <w:endnoteRef/>
      </w:r>
      <w:r>
        <w:t xml:space="preserve"> I Samuel 15:23, 28-29</w:t>
      </w:r>
    </w:p>
  </w:endnote>
  <w:endnote w:id="2">
    <w:p w14:paraId="7838E405" w14:textId="6AE1D222" w:rsidR="003073AD" w:rsidRDefault="003073AD">
      <w:pPr>
        <w:pStyle w:val="EndnoteText"/>
      </w:pPr>
      <w:r>
        <w:rPr>
          <w:rStyle w:val="EndnoteReference"/>
        </w:rPr>
        <w:endnoteRef/>
      </w:r>
      <w:r>
        <w:t xml:space="preserve"> </w:t>
      </w:r>
      <w:r w:rsidR="003212E7">
        <w:t xml:space="preserve">I Samuel 16; </w:t>
      </w:r>
      <w:r>
        <w:t>I Samuel 24:22</w:t>
      </w:r>
    </w:p>
  </w:endnote>
  <w:endnote w:id="3">
    <w:p w14:paraId="5A9E3E6C" w14:textId="5DF15965" w:rsidR="003212E7" w:rsidRDefault="003212E7">
      <w:pPr>
        <w:pStyle w:val="EndnoteText"/>
      </w:pPr>
      <w:r>
        <w:rPr>
          <w:rStyle w:val="EndnoteReference"/>
        </w:rPr>
        <w:endnoteRef/>
      </w:r>
      <w:r>
        <w:t xml:space="preserve"> I Samuel 23:17; I Samuel 19:15-18</w:t>
      </w:r>
    </w:p>
  </w:endnote>
  <w:endnote w:id="4">
    <w:p w14:paraId="1D80D416" w14:textId="1D619199" w:rsidR="00727048" w:rsidRDefault="00727048">
      <w:pPr>
        <w:pStyle w:val="EndnoteText"/>
      </w:pPr>
      <w:r>
        <w:rPr>
          <w:rStyle w:val="EndnoteReference"/>
        </w:rPr>
        <w:endnoteRef/>
      </w:r>
      <w:r>
        <w:t xml:space="preserve"> Brown, Francis, Driver, S.R, and Briggs, C. A.  </w:t>
      </w:r>
      <w:r w:rsidRPr="00727048">
        <w:rPr>
          <w:i/>
          <w:iCs/>
        </w:rPr>
        <w:t>Hebrew and English Lexicon of the Old Testament</w:t>
      </w:r>
      <w:r>
        <w:t xml:space="preserve"> (Oxford: Clarendon Press, 1906), p. 15.</w:t>
      </w:r>
    </w:p>
  </w:endnote>
  <w:endnote w:id="5">
    <w:p w14:paraId="3992748B" w14:textId="08AFAE82" w:rsidR="005A4CBD" w:rsidRDefault="005A4CBD">
      <w:pPr>
        <w:pStyle w:val="EndnoteText"/>
      </w:pPr>
      <w:r>
        <w:rPr>
          <w:rStyle w:val="EndnoteReference"/>
        </w:rPr>
        <w:endnoteRef/>
      </w:r>
      <w:r>
        <w:t xml:space="preserve"> Podella, Thomas. “Nekromantie,” in </w:t>
      </w:r>
      <w:r w:rsidRPr="005A4CBD">
        <w:rPr>
          <w:i/>
          <w:iCs/>
        </w:rPr>
        <w:t>Theologische Quartalschrift</w:t>
      </w:r>
      <w:r>
        <w:t>, vol. 177 (1997), p. 121-133.</w:t>
      </w:r>
    </w:p>
  </w:endnote>
  <w:endnote w:id="6">
    <w:p w14:paraId="3C7F01B4" w14:textId="71F7C2BF" w:rsidR="003044A9" w:rsidRDefault="003044A9">
      <w:pPr>
        <w:pStyle w:val="EndnoteText"/>
      </w:pPr>
      <w:r>
        <w:rPr>
          <w:rStyle w:val="EndnoteReference"/>
        </w:rPr>
        <w:endnoteRef/>
      </w:r>
      <w:r>
        <w:t xml:space="preserve"> Hutter, Manfred. “Religionsgeschichte Erwagungen zu Elohim in I Sam. 28:13,” in </w:t>
      </w:r>
      <w:r w:rsidRPr="003044A9">
        <w:rPr>
          <w:i/>
          <w:iCs/>
        </w:rPr>
        <w:t>Biblishche Notizen</w:t>
      </w:r>
      <w:r>
        <w:t xml:space="preserve"> (1983), p. 32-36.</w:t>
      </w:r>
    </w:p>
  </w:endnote>
  <w:endnote w:id="7">
    <w:p w14:paraId="09D11C4A" w14:textId="3B4C0C6B" w:rsidR="00510772" w:rsidRDefault="00510772">
      <w:pPr>
        <w:pStyle w:val="EndnoteText"/>
      </w:pPr>
      <w:r>
        <w:rPr>
          <w:rStyle w:val="EndnoteReference"/>
        </w:rPr>
        <w:endnoteRef/>
      </w:r>
      <w:r>
        <w:t xml:space="preserve"> Kondratiev, Alexei. “Thou Shalt Not Suffer a Witch to Live,” in </w:t>
      </w:r>
      <w:r w:rsidRPr="00510772">
        <w:rPr>
          <w:i/>
          <w:iCs/>
        </w:rPr>
        <w:t>Enchante</w:t>
      </w:r>
      <w:r>
        <w:t xml:space="preserve">, vol. 18, p. 11-15. </w:t>
      </w:r>
      <w:r w:rsidR="00096508">
        <w:t xml:space="preserve"> www.darknet.com/proteus/Suffer.htm </w:t>
      </w:r>
    </w:p>
  </w:endnote>
  <w:endnote w:id="8">
    <w:p w14:paraId="0D9ADE87" w14:textId="178962C4" w:rsidR="009D1B53" w:rsidRDefault="009D1B53" w:rsidP="009D1B53">
      <w:pPr>
        <w:pStyle w:val="EndnoteText"/>
      </w:pPr>
      <w:r>
        <w:rPr>
          <w:rStyle w:val="EndnoteReference"/>
        </w:rPr>
        <w:endnoteRef/>
      </w:r>
      <w:r>
        <w:t xml:space="preserve"> See Psalms 139:8; Jonah 2:3; Job 38:17</w:t>
      </w:r>
      <w:r w:rsidR="00DB56F3">
        <w:t>; Isaiah 7:11</w:t>
      </w:r>
      <w:r>
        <w:t>.</w:t>
      </w:r>
    </w:p>
  </w:endnote>
  <w:endnote w:id="9">
    <w:p w14:paraId="77D5837F" w14:textId="0663043D" w:rsidR="00290FC0" w:rsidRDefault="00290FC0">
      <w:pPr>
        <w:pStyle w:val="EndnoteText"/>
      </w:pPr>
      <w:r>
        <w:rPr>
          <w:rStyle w:val="EndnoteReference"/>
        </w:rPr>
        <w:endnoteRef/>
      </w:r>
      <w:r>
        <w:t xml:space="preserve"> Ecclesiastes 9:10; Psalms 6:6; Psalms 116:3; Isaiah 38:18</w:t>
      </w:r>
    </w:p>
  </w:endnote>
  <w:endnote w:id="10">
    <w:p w14:paraId="4DFDE91E" w14:textId="698C28EC" w:rsidR="00D05D8F" w:rsidRDefault="00D05D8F">
      <w:pPr>
        <w:pStyle w:val="EndnoteText"/>
      </w:pPr>
      <w:r>
        <w:rPr>
          <w:rStyle w:val="EndnoteReference"/>
        </w:rPr>
        <w:endnoteRef/>
      </w:r>
      <w:r>
        <w:t xml:space="preserve"> Peritz, Ismar J. “Women in the Ancient Hebrew Cult,” in </w:t>
      </w:r>
      <w:r w:rsidRPr="00D05D8F">
        <w:rPr>
          <w:i/>
          <w:iCs/>
        </w:rPr>
        <w:t>Journal of Biblical Literature</w:t>
      </w:r>
      <w:r>
        <w:t>, vol. 17 (1898), p. 137-138.</w:t>
      </w:r>
    </w:p>
  </w:endnote>
  <w:endnote w:id="11">
    <w:p w14:paraId="66137356" w14:textId="640E93C0" w:rsidR="00EB47CA" w:rsidRDefault="00EB47CA">
      <w:pPr>
        <w:pStyle w:val="EndnoteText"/>
      </w:pPr>
      <w:r>
        <w:rPr>
          <w:rStyle w:val="EndnoteReference"/>
        </w:rPr>
        <w:endnoteRef/>
      </w:r>
      <w:r>
        <w:t xml:space="preserve">However, David Toshio Tsumura understands </w:t>
      </w:r>
      <w:r w:rsidRPr="00EB47CA">
        <w:rPr>
          <w:i/>
          <w:iCs/>
        </w:rPr>
        <w:t>baalat ov</w:t>
      </w:r>
      <w:r>
        <w:t xml:space="preserve"> to mean “Lady of Dead Spirits” and to refer to the Ugaritic sun goddess, who sometimes accompanied the dead to the underworld.  An </w:t>
      </w:r>
      <w:r w:rsidRPr="00EB47CA">
        <w:rPr>
          <w:i/>
          <w:iCs/>
        </w:rPr>
        <w:t>eishet ba’alat ov</w:t>
      </w:r>
      <w:r>
        <w:t>, in that case, would be “woman of the Lady of Dead Spirits.” (Tsumura, David Toshio,</w:t>
      </w:r>
      <w:r w:rsidRPr="00EB47CA">
        <w:rPr>
          <w:i/>
          <w:iCs/>
        </w:rPr>
        <w:t xml:space="preserve"> The First Book of Samuel</w:t>
      </w:r>
      <w:r>
        <w:t xml:space="preserve"> (Grand Rapids, MI: Eerdmans, 2007), p. 630-631.  </w:t>
      </w:r>
    </w:p>
  </w:endnote>
  <w:endnote w:id="12">
    <w:p w14:paraId="203397EF" w14:textId="509C887C" w:rsidR="003044A9" w:rsidRDefault="003044A9">
      <w:pPr>
        <w:pStyle w:val="EndnoteText"/>
      </w:pPr>
      <w:r>
        <w:rPr>
          <w:rStyle w:val="EndnoteReference"/>
        </w:rPr>
        <w:endnoteRef/>
      </w:r>
      <w:r>
        <w:t xml:space="preserve"> Interestingly, Manfred Hutter thinks Ein Dor may be related to </w:t>
      </w:r>
      <w:r w:rsidRPr="003044A9">
        <w:rPr>
          <w:i/>
          <w:iCs/>
        </w:rPr>
        <w:t>enna durenna</w:t>
      </w:r>
      <w:r>
        <w:t xml:space="preserve">, the Hittite term for the gods. (Hutter, Manfred. “Religionsgeschichte Erwagungen zu Elohim in I Sam. 28:13,” in </w:t>
      </w:r>
      <w:r w:rsidRPr="003044A9">
        <w:rPr>
          <w:i/>
          <w:iCs/>
        </w:rPr>
        <w:t>Biblishche Notizen</w:t>
      </w:r>
      <w:r>
        <w:t xml:space="preserve"> (1983), p. 32-36.)</w:t>
      </w:r>
    </w:p>
  </w:endnote>
  <w:endnote w:id="13">
    <w:p w14:paraId="7FF5D380" w14:textId="78245A43" w:rsidR="00CD5F32" w:rsidRDefault="00CD5F32">
      <w:pPr>
        <w:pStyle w:val="EndnoteText"/>
      </w:pPr>
      <w:r>
        <w:rPr>
          <w:rStyle w:val="EndnoteReference"/>
        </w:rPr>
        <w:endnoteRef/>
      </w:r>
      <w:r>
        <w:t xml:space="preserve"> I Sa</w:t>
      </w:r>
      <w:r w:rsidR="00472242">
        <w:t>m</w:t>
      </w:r>
      <w:r>
        <w:t>uel 28:8</w:t>
      </w:r>
    </w:p>
  </w:endnote>
  <w:endnote w:id="14">
    <w:p w14:paraId="5E82452E" w14:textId="0823894D" w:rsidR="0084620C" w:rsidRDefault="0084620C">
      <w:pPr>
        <w:pStyle w:val="EndnoteText"/>
      </w:pPr>
      <w:r>
        <w:rPr>
          <w:rStyle w:val="EndnoteReference"/>
        </w:rPr>
        <w:endnoteRef/>
      </w:r>
      <w:r>
        <w:t xml:space="preserve"> Leviticus 6:4</w:t>
      </w:r>
    </w:p>
  </w:endnote>
  <w:endnote w:id="15">
    <w:p w14:paraId="7E04DD96" w14:textId="5A0FC1FB" w:rsidR="00AA121E" w:rsidRDefault="00AA121E">
      <w:pPr>
        <w:pStyle w:val="EndnoteText"/>
      </w:pPr>
      <w:r>
        <w:rPr>
          <w:rStyle w:val="EndnoteReference"/>
        </w:rPr>
        <w:endnoteRef/>
      </w:r>
      <w:r>
        <w:t xml:space="preserve"> I Samuel 28:8</w:t>
      </w:r>
    </w:p>
  </w:endnote>
  <w:endnote w:id="16">
    <w:p w14:paraId="27D25B67" w14:textId="1A2B9F00" w:rsidR="008773B7" w:rsidRDefault="008773B7">
      <w:pPr>
        <w:pStyle w:val="EndnoteText"/>
      </w:pPr>
      <w:r>
        <w:rPr>
          <w:rStyle w:val="EndnoteReference"/>
        </w:rPr>
        <w:endnoteRef/>
      </w:r>
      <w:r>
        <w:t xml:space="preserve"> Genesis 37:35</w:t>
      </w:r>
    </w:p>
  </w:endnote>
  <w:endnote w:id="17">
    <w:p w14:paraId="229CFEA5" w14:textId="17B7DB73" w:rsidR="000356CB" w:rsidRDefault="000356CB">
      <w:pPr>
        <w:pStyle w:val="EndnoteText"/>
      </w:pPr>
      <w:r>
        <w:rPr>
          <w:rStyle w:val="EndnoteReference"/>
        </w:rPr>
        <w:endnoteRef/>
      </w:r>
      <w:r>
        <w:t xml:space="preserve"> Rashi to I Samuel 28;12</w:t>
      </w:r>
    </w:p>
  </w:endnote>
  <w:endnote w:id="18">
    <w:p w14:paraId="275AF575" w14:textId="7EABD986" w:rsidR="009655B2" w:rsidRDefault="009655B2">
      <w:pPr>
        <w:pStyle w:val="EndnoteText"/>
      </w:pPr>
      <w:r>
        <w:rPr>
          <w:rStyle w:val="EndnoteReference"/>
        </w:rPr>
        <w:endnoteRef/>
      </w:r>
      <w:r>
        <w:t xml:space="preserve"> Reis, Pamela Tamarkin. “Eating the Blood: Saul and the Witch of Endor, in </w:t>
      </w:r>
      <w:r w:rsidRPr="009655B2">
        <w:rPr>
          <w:i/>
          <w:iCs/>
        </w:rPr>
        <w:t>Journal for the Study of the Old Testament</w:t>
      </w:r>
      <w:r>
        <w:t xml:space="preserve">, no. 73 (March 1, 1997), p. 3-23. </w:t>
      </w:r>
    </w:p>
  </w:endnote>
  <w:endnote w:id="19">
    <w:p w14:paraId="72CE140F" w14:textId="651EC227" w:rsidR="009E2236" w:rsidRDefault="009E2236">
      <w:pPr>
        <w:pStyle w:val="EndnoteText"/>
      </w:pPr>
      <w:r>
        <w:rPr>
          <w:rStyle w:val="EndnoteReference"/>
        </w:rPr>
        <w:endnoteRef/>
      </w:r>
      <w:r>
        <w:t xml:space="preserve"> Rashi notices the issue with the plural verb, and comments on this verse that Samuel brought Moses with him to plead his case in case God had summoned him to judgment!</w:t>
      </w:r>
    </w:p>
  </w:endnote>
  <w:endnote w:id="20">
    <w:p w14:paraId="06A07DFB" w14:textId="554199C8" w:rsidR="00472242" w:rsidRDefault="00472242">
      <w:pPr>
        <w:pStyle w:val="EndnoteText"/>
      </w:pPr>
      <w:r>
        <w:rPr>
          <w:rStyle w:val="EndnoteReference"/>
        </w:rPr>
        <w:endnoteRef/>
      </w:r>
      <w:r>
        <w:t xml:space="preserve"> I Samuel 28:14</w:t>
      </w:r>
    </w:p>
  </w:endnote>
  <w:endnote w:id="21">
    <w:p w14:paraId="6479E420" w14:textId="2DD3E8FA" w:rsidR="00C02F73" w:rsidRDefault="00C02F73">
      <w:pPr>
        <w:pStyle w:val="EndnoteText"/>
      </w:pPr>
      <w:r>
        <w:rPr>
          <w:rStyle w:val="EndnoteReference"/>
        </w:rPr>
        <w:endnoteRef/>
      </w:r>
      <w:r>
        <w:t xml:space="preserve"> I Samuel 2:19</w:t>
      </w:r>
    </w:p>
  </w:endnote>
  <w:endnote w:id="22">
    <w:p w14:paraId="1BB428F1" w14:textId="67A0F139" w:rsidR="00C02F73" w:rsidRDefault="00C02F73">
      <w:pPr>
        <w:pStyle w:val="EndnoteText"/>
      </w:pPr>
      <w:r>
        <w:rPr>
          <w:rStyle w:val="EndnoteReference"/>
        </w:rPr>
        <w:endnoteRef/>
      </w:r>
      <w:r>
        <w:t xml:space="preserve"> I Samuel 15:27</w:t>
      </w:r>
    </w:p>
  </w:endnote>
  <w:endnote w:id="23">
    <w:p w14:paraId="485D53FC" w14:textId="654E59A1" w:rsidR="00765A86" w:rsidRDefault="00765A86">
      <w:pPr>
        <w:pStyle w:val="EndnoteText"/>
      </w:pPr>
      <w:r>
        <w:rPr>
          <w:rStyle w:val="EndnoteReference"/>
        </w:rPr>
        <w:endnoteRef/>
      </w:r>
      <w:r>
        <w:t xml:space="preserve"> I Samuel 28:15</w:t>
      </w:r>
    </w:p>
  </w:endnote>
  <w:endnote w:id="24">
    <w:p w14:paraId="00B49F9A" w14:textId="126E2337" w:rsidR="009D1D05" w:rsidRDefault="009D1D05">
      <w:pPr>
        <w:pStyle w:val="EndnoteText"/>
      </w:pPr>
      <w:r>
        <w:rPr>
          <w:rStyle w:val="EndnoteReference"/>
        </w:rPr>
        <w:endnoteRef/>
      </w:r>
      <w:r>
        <w:t xml:space="preserve"> I Samuel 28:17</w:t>
      </w:r>
    </w:p>
  </w:endnote>
  <w:endnote w:id="25">
    <w:p w14:paraId="24B5B2A0" w14:textId="0BC3EC28" w:rsidR="00716AD5" w:rsidRDefault="00716AD5">
      <w:pPr>
        <w:pStyle w:val="EndnoteText"/>
      </w:pPr>
      <w:r>
        <w:rPr>
          <w:rStyle w:val="EndnoteReference"/>
        </w:rPr>
        <w:endnoteRef/>
      </w:r>
      <w:r>
        <w:t xml:space="preserve"> I Samuel 15</w:t>
      </w:r>
      <w:r w:rsidR="00C10098">
        <w:t>:7-9</w:t>
      </w:r>
    </w:p>
  </w:endnote>
  <w:endnote w:id="26">
    <w:p w14:paraId="7950DF47" w14:textId="739146C2" w:rsidR="00472242" w:rsidRDefault="00472242">
      <w:pPr>
        <w:pStyle w:val="EndnoteText"/>
      </w:pPr>
      <w:r>
        <w:rPr>
          <w:rStyle w:val="EndnoteReference"/>
        </w:rPr>
        <w:endnoteRef/>
      </w:r>
      <w:r>
        <w:t xml:space="preserve"> I Samuel 28:19</w:t>
      </w:r>
    </w:p>
  </w:endnote>
  <w:endnote w:id="27">
    <w:p w14:paraId="3E017E86" w14:textId="3C0DD2A0" w:rsidR="00472242" w:rsidRDefault="00472242">
      <w:pPr>
        <w:pStyle w:val="EndnoteText"/>
      </w:pPr>
      <w:r>
        <w:rPr>
          <w:rStyle w:val="EndnoteReference"/>
        </w:rPr>
        <w:endnoteRef/>
      </w:r>
      <w:r>
        <w:t xml:space="preserve"> I Samuel 28:20</w:t>
      </w:r>
    </w:p>
  </w:endnote>
  <w:endnote w:id="28">
    <w:p w14:paraId="6B63B56D" w14:textId="6B3F313A" w:rsidR="00033A73" w:rsidRDefault="00033A73">
      <w:pPr>
        <w:pStyle w:val="EndnoteText"/>
      </w:pPr>
      <w:r>
        <w:rPr>
          <w:rStyle w:val="EndnoteReference"/>
        </w:rPr>
        <w:endnoteRef/>
      </w:r>
      <w:r>
        <w:t xml:space="preserve"> Judges 20:26; II Samuel 12:16 and 21; I Kings 21:27</w:t>
      </w:r>
    </w:p>
  </w:endnote>
  <w:endnote w:id="29">
    <w:p w14:paraId="14D6DF70" w14:textId="2A9F36EC" w:rsidR="00832877" w:rsidRDefault="00832877">
      <w:pPr>
        <w:pStyle w:val="EndnoteText"/>
      </w:pPr>
      <w:r>
        <w:rPr>
          <w:rStyle w:val="EndnoteReference"/>
        </w:rPr>
        <w:endnoteRef/>
      </w:r>
      <w:r>
        <w:t xml:space="preserve"> Rashi draws this conclusion in his commentary on I Samuel 28:14.</w:t>
      </w:r>
    </w:p>
  </w:endnote>
  <w:endnote w:id="30">
    <w:p w14:paraId="01040467" w14:textId="395CE2B3" w:rsidR="00CD5F32" w:rsidRDefault="00CD5F32">
      <w:pPr>
        <w:pStyle w:val="EndnoteText"/>
      </w:pPr>
      <w:r>
        <w:rPr>
          <w:rStyle w:val="EndnoteReference"/>
        </w:rPr>
        <w:endnoteRef/>
      </w:r>
      <w:r>
        <w:t xml:space="preserve"> I Sam. 28:21-22</w:t>
      </w:r>
    </w:p>
  </w:endnote>
  <w:endnote w:id="31">
    <w:p w14:paraId="5C109815" w14:textId="486DEDA4" w:rsidR="00157168" w:rsidRDefault="00157168">
      <w:pPr>
        <w:pStyle w:val="EndnoteText"/>
      </w:pPr>
      <w:r>
        <w:rPr>
          <w:rStyle w:val="EndnoteReference"/>
        </w:rPr>
        <w:endnoteRef/>
      </w:r>
      <w:r>
        <w:t xml:space="preserve"> However, we should note that unlike the wise woman of Tekoa (II Sam. 14:9) or Abigail (I Sam. 25), she never calls him “my lord” or “my lord the king.”</w:t>
      </w:r>
    </w:p>
  </w:endnote>
  <w:endnote w:id="32">
    <w:p w14:paraId="02FD9BBE" w14:textId="4364A569" w:rsidR="00D918D0" w:rsidRDefault="00D918D0" w:rsidP="00D918D0">
      <w:pPr>
        <w:pStyle w:val="EndnoteText"/>
      </w:pPr>
      <w:r>
        <w:rPr>
          <w:rStyle w:val="EndnoteReference"/>
        </w:rPr>
        <w:endnoteRef/>
      </w:r>
      <w:r>
        <w:t xml:space="preserve"> A similar point is made in Simon, Uriel.  “A Balanced Story: The Stern Prophet and the Kind Witch,” in </w:t>
      </w:r>
      <w:r w:rsidRPr="006F28B0">
        <w:rPr>
          <w:i/>
          <w:iCs/>
        </w:rPr>
        <w:t>Prooftexts</w:t>
      </w:r>
      <w:r>
        <w:t xml:space="preserve"> vol. 8 no. 2 (May 1988), p. 165.  Simon imagines the witch to be saying that she has a right to the king’s life. Yet perhaps, she might be saying that as she took her life in her hands, she will now give the king life through her hands—or at least strength enough to face into his own life.</w:t>
      </w:r>
    </w:p>
  </w:endnote>
  <w:endnote w:id="33">
    <w:p w14:paraId="0A68930A" w14:textId="22AAFDC9" w:rsidR="00472242" w:rsidRDefault="00472242">
      <w:pPr>
        <w:pStyle w:val="EndnoteText"/>
      </w:pPr>
      <w:r>
        <w:rPr>
          <w:rStyle w:val="EndnoteReference"/>
        </w:rPr>
        <w:endnoteRef/>
      </w:r>
      <w:r>
        <w:t xml:space="preserve"> I Samuel 28:22</w:t>
      </w:r>
    </w:p>
  </w:endnote>
  <w:endnote w:id="34">
    <w:p w14:paraId="237DEFD1" w14:textId="77777777" w:rsidR="0071064A" w:rsidRDefault="0071064A" w:rsidP="0071064A">
      <w:pPr>
        <w:pStyle w:val="EndnoteText"/>
      </w:pPr>
      <w:r>
        <w:rPr>
          <w:rStyle w:val="EndnoteReference"/>
        </w:rPr>
        <w:endnoteRef/>
      </w:r>
      <w:r>
        <w:t xml:space="preserve"> Reis, Pamela Tamarkin. “Eating the Blood: Saul and the Witch of Endor, in </w:t>
      </w:r>
      <w:r w:rsidRPr="009655B2">
        <w:rPr>
          <w:i/>
          <w:iCs/>
        </w:rPr>
        <w:t>Journal for the Study of the Old Testament</w:t>
      </w:r>
      <w:r>
        <w:t>, no. 73 (March 1, 1997), p. 3-23.</w:t>
      </w:r>
    </w:p>
  </w:endnote>
  <w:endnote w:id="35">
    <w:p w14:paraId="4E88AF59" w14:textId="3825143D" w:rsidR="006F28B0" w:rsidRDefault="006F28B0">
      <w:pPr>
        <w:pStyle w:val="EndnoteText"/>
      </w:pPr>
      <w:r>
        <w:rPr>
          <w:rStyle w:val="EndnoteReference"/>
        </w:rPr>
        <w:endnoteRef/>
      </w:r>
      <w:r>
        <w:t xml:space="preserve"> Simon, Uriel.  “A Balanced Story: The Stern Prophet and the Kind Witch,” in </w:t>
      </w:r>
      <w:r w:rsidRPr="006F28B0">
        <w:rPr>
          <w:i/>
          <w:iCs/>
        </w:rPr>
        <w:t>Prooftexts</w:t>
      </w:r>
      <w:r>
        <w:t xml:space="preserve"> vol. 8 no. 2 (May 1988), p. 167.</w:t>
      </w:r>
    </w:p>
  </w:endnote>
  <w:endnote w:id="36">
    <w:p w14:paraId="17F0021B" w14:textId="2575818A" w:rsidR="00976B98" w:rsidRDefault="00976B98">
      <w:pPr>
        <w:pStyle w:val="EndnoteText"/>
      </w:pPr>
      <w:r>
        <w:rPr>
          <w:rStyle w:val="EndnoteReference"/>
        </w:rPr>
        <w:endnoteRef/>
      </w:r>
      <w:r>
        <w:t xml:space="preserve"> This parallel has been noted by Diane Sharon in her </w:t>
      </w:r>
      <w:r w:rsidR="00E26C79">
        <w:t>work</w:t>
      </w:r>
      <w:r>
        <w:t xml:space="preserve"> on </w:t>
      </w:r>
      <w:r w:rsidR="00B07E8C">
        <w:t xml:space="preserve">the </w:t>
      </w:r>
      <w:r w:rsidR="00CD5F32">
        <w:t>pattern of doom</w:t>
      </w:r>
      <w:r w:rsidR="00B07E8C">
        <w:t xml:space="preserve"> in </w:t>
      </w:r>
      <w:r>
        <w:t xml:space="preserve">the </w:t>
      </w:r>
      <w:r w:rsidR="00B07E8C">
        <w:t xml:space="preserve">story of the </w:t>
      </w:r>
      <w:r>
        <w:t>Witch of Endor</w:t>
      </w:r>
      <w:r w:rsidR="00E26C79">
        <w:t xml:space="preserve"> (Sharon, Diane, </w:t>
      </w:r>
      <w:r w:rsidR="00E26C79" w:rsidRPr="00E26C79">
        <w:rPr>
          <w:i/>
          <w:iCs/>
        </w:rPr>
        <w:t>Patterns of Destiny: Narrative Structures of Foundation and Doom in the Hebrew Bible</w:t>
      </w:r>
      <w:r w:rsidR="00E26C79">
        <w:t xml:space="preserve"> (Winona Lake, IN: Eisenbrauns, 2002)</w:t>
      </w:r>
      <w:r w:rsidR="00CD5F32">
        <w:t>, p. 182)</w:t>
      </w:r>
      <w:r>
        <w:t xml:space="preserve">.  Sharon suggests that the covenant between Saul and the </w:t>
      </w:r>
      <w:r w:rsidRPr="00976B98">
        <w:rPr>
          <w:i/>
          <w:iCs/>
        </w:rPr>
        <w:t xml:space="preserve">ba’alat ov </w:t>
      </w:r>
      <w:r>
        <w:t xml:space="preserve">is </w:t>
      </w:r>
      <w:r w:rsidR="00E907D6">
        <w:t xml:space="preserve">patterned on the story of the angels’ visit to Abraham and Sarah to create </w:t>
      </w:r>
      <w:r>
        <w:t>iron</w:t>
      </w:r>
      <w:r w:rsidR="00E907D6">
        <w:t>y</w:t>
      </w:r>
      <w:r>
        <w:t xml:space="preserve"> and show</w:t>
      </w:r>
      <w:r w:rsidR="00E907D6">
        <w:t xml:space="preserve"> Saul’s</w:t>
      </w:r>
      <w:r>
        <w:t xml:space="preserve"> distance from God.</w:t>
      </w:r>
    </w:p>
  </w:endnote>
  <w:endnote w:id="37">
    <w:p w14:paraId="78F8F9E0" w14:textId="37336E50" w:rsidR="00125DD4" w:rsidRDefault="00125DD4">
      <w:pPr>
        <w:pStyle w:val="EndnoteText"/>
      </w:pPr>
      <w:r>
        <w:rPr>
          <w:rStyle w:val="EndnoteReference"/>
        </w:rPr>
        <w:endnoteRef/>
      </w:r>
      <w:r>
        <w:t xml:space="preserve"> In II Samuel 1, an Amalekite claims to have finished Saul off at Saul’s request; it’s unclear if he’s telling the truth.  If he is, it’s a further irony that Saul spares the Amalekite king and an Amalekite kills Saul.</w:t>
      </w:r>
    </w:p>
  </w:endnote>
  <w:endnote w:id="38">
    <w:p w14:paraId="31F370F4" w14:textId="77777777" w:rsidR="009301C0" w:rsidRDefault="009301C0" w:rsidP="009301C0">
      <w:pPr>
        <w:pStyle w:val="EndnoteText"/>
      </w:pPr>
      <w:r>
        <w:rPr>
          <w:rStyle w:val="EndnoteReference"/>
        </w:rPr>
        <w:endnoteRef/>
      </w:r>
      <w:r>
        <w:t xml:space="preserve"> Moore, Michael S. “Wise Women or Wisdom Woman? A Biblical Study of Women’s Roles,” in </w:t>
      </w:r>
      <w:r w:rsidRPr="00E47C1E">
        <w:rPr>
          <w:i/>
          <w:iCs/>
        </w:rPr>
        <w:t>Restoration Quarterly</w:t>
      </w:r>
      <w:r>
        <w:t>, vol. 35.3 (1993), p. 147-158.</w:t>
      </w:r>
    </w:p>
  </w:endnote>
  <w:endnote w:id="39">
    <w:p w14:paraId="2EDB9864" w14:textId="18DD4B7E" w:rsidR="00ED6B67" w:rsidRDefault="00ED6B67">
      <w:pPr>
        <w:pStyle w:val="EndnoteText"/>
      </w:pPr>
      <w:r>
        <w:rPr>
          <w:rStyle w:val="EndnoteReference"/>
        </w:rPr>
        <w:endnoteRef/>
      </w:r>
      <w:r>
        <w:t xml:space="preserve"> Jeremiah 9:16-18; Mishnah, Moed Katan 3:9.</w:t>
      </w:r>
    </w:p>
  </w:endnote>
  <w:endnote w:id="40">
    <w:p w14:paraId="0E3B103D" w14:textId="4EDA739D" w:rsidR="00ED6B67" w:rsidRDefault="00ED6B67">
      <w:pPr>
        <w:pStyle w:val="EndnoteText"/>
      </w:pPr>
      <w:r>
        <w:rPr>
          <w:rStyle w:val="EndnoteReference"/>
        </w:rPr>
        <w:endnoteRef/>
      </w:r>
      <w:r>
        <w:t xml:space="preserve"> Fox, Harry and Lewis, Justin Jaron. </w:t>
      </w:r>
      <w:r w:rsidRPr="00ED6B67">
        <w:rPr>
          <w:i/>
          <w:iCs/>
        </w:rPr>
        <w:t>Many Pious Women</w:t>
      </w:r>
      <w:r>
        <w:rPr>
          <w:i/>
          <w:iCs/>
        </w:rPr>
        <w:t>: Edition and Translation.</w:t>
      </w:r>
      <w:r>
        <w:t xml:space="preserve"> (Berlin: Degruyter, 2011), p. 234.</w:t>
      </w:r>
    </w:p>
  </w:endnote>
  <w:endnote w:id="41">
    <w:p w14:paraId="58DF797F" w14:textId="6218A870" w:rsidR="00985C6C" w:rsidRDefault="00985C6C">
      <w:pPr>
        <w:pStyle w:val="EndnoteText"/>
      </w:pPr>
      <w:r>
        <w:rPr>
          <w:rStyle w:val="EndnoteReference"/>
        </w:rPr>
        <w:endnoteRef/>
      </w:r>
      <w:r>
        <w:t xml:space="preserve"> Chajes, J. H. </w:t>
      </w:r>
      <w:r w:rsidRPr="00985C6C">
        <w:rPr>
          <w:i/>
          <w:iCs/>
        </w:rPr>
        <w:t>Between Worlds: Dybbuks, Exorcists, and Early Modern Judaism</w:t>
      </w:r>
      <w:r>
        <w:t xml:space="preserve"> (Philadelphia: University of Pennsylvania Press, 2003), p. 97-118.  </w:t>
      </w:r>
    </w:p>
  </w:endnote>
  <w:endnote w:id="42">
    <w:p w14:paraId="290C5450" w14:textId="71F6BE66" w:rsidR="009301C0" w:rsidRDefault="009301C0">
      <w:pPr>
        <w:pStyle w:val="EndnoteText"/>
      </w:pPr>
      <w:r>
        <w:rPr>
          <w:rStyle w:val="EndnoteReference"/>
        </w:rPr>
        <w:endnoteRef/>
      </w:r>
      <w:r>
        <w:t xml:space="preserve"> Sered, Susan. </w:t>
      </w:r>
      <w:r w:rsidRPr="009301C0">
        <w:rPr>
          <w:i/>
          <w:iCs/>
        </w:rPr>
        <w:t>Women as Ritual Experts: The Religious Lives of Elderly Jewish Women in Jerusalem</w:t>
      </w:r>
      <w:r>
        <w:t xml:space="preserve"> (Oxford, UK: Oxford University Press, 1992), p. 18.</w:t>
      </w:r>
    </w:p>
  </w:endnote>
  <w:endnote w:id="43">
    <w:p w14:paraId="0D28C9CF" w14:textId="77777777" w:rsidR="00904B2B" w:rsidRDefault="00904B2B" w:rsidP="00904B2B">
      <w:pPr>
        <w:pStyle w:val="EndnoteText"/>
      </w:pPr>
      <w:r>
        <w:rPr>
          <w:rStyle w:val="EndnoteReference"/>
        </w:rPr>
        <w:endnoteRef/>
      </w:r>
      <w:r>
        <w:t xml:space="preserve"> Simon, Uriel.  “A Balanced Story: The Stern Prophet and the Kind Witch,” in </w:t>
      </w:r>
      <w:r w:rsidRPr="006F28B0">
        <w:rPr>
          <w:i/>
          <w:iCs/>
        </w:rPr>
        <w:t>Prooftexts</w:t>
      </w:r>
      <w:r>
        <w:t xml:space="preserve"> vol. 8 no. 2 (May 1988), p. 167.</w:t>
      </w:r>
    </w:p>
    <w:p w14:paraId="4246DBD9" w14:textId="70D2BA00" w:rsidR="00904B2B" w:rsidRDefault="00904B2B">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E445E3" w14:textId="77777777" w:rsidR="00F60CD3" w:rsidRDefault="00F60CD3" w:rsidP="003073AD">
      <w:r>
        <w:separator/>
      </w:r>
    </w:p>
  </w:footnote>
  <w:footnote w:type="continuationSeparator" w:id="0">
    <w:p w14:paraId="30055A20" w14:textId="77777777" w:rsidR="00F60CD3" w:rsidRDefault="00F60CD3" w:rsidP="003073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09"/>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812"/>
    <w:rsid w:val="00011BD1"/>
    <w:rsid w:val="00033A73"/>
    <w:rsid w:val="000356CB"/>
    <w:rsid w:val="0005409C"/>
    <w:rsid w:val="00077E62"/>
    <w:rsid w:val="00096508"/>
    <w:rsid w:val="000B5AE9"/>
    <w:rsid w:val="000C3812"/>
    <w:rsid w:val="000E2D45"/>
    <w:rsid w:val="000E34FC"/>
    <w:rsid w:val="000F4018"/>
    <w:rsid w:val="00107521"/>
    <w:rsid w:val="00125DD4"/>
    <w:rsid w:val="00145364"/>
    <w:rsid w:val="00157168"/>
    <w:rsid w:val="001C67E9"/>
    <w:rsid w:val="001F5F4D"/>
    <w:rsid w:val="002327EC"/>
    <w:rsid w:val="00251F45"/>
    <w:rsid w:val="00290FC0"/>
    <w:rsid w:val="002A4D58"/>
    <w:rsid w:val="002D6B00"/>
    <w:rsid w:val="002E23A0"/>
    <w:rsid w:val="002E472B"/>
    <w:rsid w:val="003044A9"/>
    <w:rsid w:val="003073AD"/>
    <w:rsid w:val="003212E7"/>
    <w:rsid w:val="00346ED6"/>
    <w:rsid w:val="003508B8"/>
    <w:rsid w:val="00356326"/>
    <w:rsid w:val="00404997"/>
    <w:rsid w:val="00417CC0"/>
    <w:rsid w:val="004619B0"/>
    <w:rsid w:val="00472242"/>
    <w:rsid w:val="004A3A59"/>
    <w:rsid w:val="004B358E"/>
    <w:rsid w:val="004C714F"/>
    <w:rsid w:val="00510772"/>
    <w:rsid w:val="00513B05"/>
    <w:rsid w:val="0058082F"/>
    <w:rsid w:val="0058137C"/>
    <w:rsid w:val="00586212"/>
    <w:rsid w:val="005A4CBD"/>
    <w:rsid w:val="005B5C81"/>
    <w:rsid w:val="005E10DC"/>
    <w:rsid w:val="005F6177"/>
    <w:rsid w:val="006065A1"/>
    <w:rsid w:val="00612770"/>
    <w:rsid w:val="0066208F"/>
    <w:rsid w:val="006663B9"/>
    <w:rsid w:val="00685B17"/>
    <w:rsid w:val="006E40EB"/>
    <w:rsid w:val="006E6609"/>
    <w:rsid w:val="006F28B0"/>
    <w:rsid w:val="0071064A"/>
    <w:rsid w:val="00716AD5"/>
    <w:rsid w:val="0072534C"/>
    <w:rsid w:val="00727048"/>
    <w:rsid w:val="00751D95"/>
    <w:rsid w:val="00765A86"/>
    <w:rsid w:val="007B2F32"/>
    <w:rsid w:val="007F0687"/>
    <w:rsid w:val="007F675F"/>
    <w:rsid w:val="00832877"/>
    <w:rsid w:val="0084620C"/>
    <w:rsid w:val="008773B7"/>
    <w:rsid w:val="008A3192"/>
    <w:rsid w:val="008B68A0"/>
    <w:rsid w:val="008F2242"/>
    <w:rsid w:val="00904B2B"/>
    <w:rsid w:val="0091003D"/>
    <w:rsid w:val="009301C0"/>
    <w:rsid w:val="0094673B"/>
    <w:rsid w:val="009655B2"/>
    <w:rsid w:val="00976B98"/>
    <w:rsid w:val="00983B8C"/>
    <w:rsid w:val="00984839"/>
    <w:rsid w:val="00985C6C"/>
    <w:rsid w:val="009D1B53"/>
    <w:rsid w:val="009D1D05"/>
    <w:rsid w:val="009E2236"/>
    <w:rsid w:val="00A0505F"/>
    <w:rsid w:val="00A2244A"/>
    <w:rsid w:val="00A644C8"/>
    <w:rsid w:val="00A76173"/>
    <w:rsid w:val="00AA121E"/>
    <w:rsid w:val="00AB639B"/>
    <w:rsid w:val="00AC5AF4"/>
    <w:rsid w:val="00AD7E9E"/>
    <w:rsid w:val="00B07E8C"/>
    <w:rsid w:val="00B171CD"/>
    <w:rsid w:val="00B17241"/>
    <w:rsid w:val="00B40601"/>
    <w:rsid w:val="00B4163A"/>
    <w:rsid w:val="00B91002"/>
    <w:rsid w:val="00BA47F1"/>
    <w:rsid w:val="00BC2239"/>
    <w:rsid w:val="00C02F73"/>
    <w:rsid w:val="00C10098"/>
    <w:rsid w:val="00C55F5E"/>
    <w:rsid w:val="00C80489"/>
    <w:rsid w:val="00C83BF6"/>
    <w:rsid w:val="00CA7E84"/>
    <w:rsid w:val="00CC5C72"/>
    <w:rsid w:val="00CD5A88"/>
    <w:rsid w:val="00CD5F32"/>
    <w:rsid w:val="00CF0EF8"/>
    <w:rsid w:val="00CF1405"/>
    <w:rsid w:val="00D05D8F"/>
    <w:rsid w:val="00D22CE4"/>
    <w:rsid w:val="00D32029"/>
    <w:rsid w:val="00D3757E"/>
    <w:rsid w:val="00D7770B"/>
    <w:rsid w:val="00D918D0"/>
    <w:rsid w:val="00DB56F3"/>
    <w:rsid w:val="00DF6B73"/>
    <w:rsid w:val="00E26C79"/>
    <w:rsid w:val="00E348CF"/>
    <w:rsid w:val="00E41C7B"/>
    <w:rsid w:val="00E47C1E"/>
    <w:rsid w:val="00E907D6"/>
    <w:rsid w:val="00E91687"/>
    <w:rsid w:val="00EB47CA"/>
    <w:rsid w:val="00EC1401"/>
    <w:rsid w:val="00EC6207"/>
    <w:rsid w:val="00ED6B67"/>
    <w:rsid w:val="00EF03E7"/>
    <w:rsid w:val="00F0444A"/>
    <w:rsid w:val="00F2073B"/>
    <w:rsid w:val="00F4266E"/>
    <w:rsid w:val="00F60CD3"/>
    <w:rsid w:val="00F920F0"/>
    <w:rsid w:val="00F9738B"/>
    <w:rsid w:val="00FB719B"/>
    <w:rsid w:val="00FD27A2"/>
    <w:rsid w:val="00FD7244"/>
    <w:rsid w:val="00FF636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4:docId w14:val="26C4E497"/>
  <w15:chartTrackingRefBased/>
  <w15:docId w15:val="{1E1AC069-8E9D-494D-9744-B4DAA16A2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3073AD"/>
    <w:rPr>
      <w:sz w:val="20"/>
      <w:szCs w:val="20"/>
    </w:rPr>
  </w:style>
  <w:style w:type="character" w:customStyle="1" w:styleId="EndnoteTextChar">
    <w:name w:val="Endnote Text Char"/>
    <w:basedOn w:val="DefaultParagraphFont"/>
    <w:link w:val="EndnoteText"/>
    <w:uiPriority w:val="99"/>
    <w:semiHidden/>
    <w:rsid w:val="003073AD"/>
    <w:rPr>
      <w:sz w:val="20"/>
      <w:szCs w:val="20"/>
    </w:rPr>
  </w:style>
  <w:style w:type="character" w:styleId="EndnoteReference">
    <w:name w:val="endnote reference"/>
    <w:basedOn w:val="DefaultParagraphFont"/>
    <w:uiPriority w:val="99"/>
    <w:semiHidden/>
    <w:unhideWhenUsed/>
    <w:rsid w:val="003073AD"/>
    <w:rPr>
      <w:vertAlign w:val="superscript"/>
    </w:rPr>
  </w:style>
  <w:style w:type="character" w:styleId="Hyperlink">
    <w:name w:val="Hyperlink"/>
    <w:basedOn w:val="DefaultParagraphFont"/>
    <w:rsid w:val="00510772"/>
    <w:rPr>
      <w:color w:val="0000EE"/>
      <w:u w:val="single"/>
    </w:rPr>
  </w:style>
  <w:style w:type="character" w:styleId="FollowedHyperlink">
    <w:name w:val="FollowedHyperlink"/>
    <w:basedOn w:val="DefaultParagraphFont"/>
    <w:uiPriority w:val="99"/>
    <w:semiHidden/>
    <w:unhideWhenUsed/>
    <w:rsid w:val="0009650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4494</Words>
  <Characters>25619</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Hammer</dc:creator>
  <cp:keywords/>
  <dc:description/>
  <cp:lastModifiedBy>Jill Hammer</cp:lastModifiedBy>
  <cp:revision>2</cp:revision>
  <dcterms:created xsi:type="dcterms:W3CDTF">2022-08-31T14:24:00Z</dcterms:created>
  <dcterms:modified xsi:type="dcterms:W3CDTF">2022-08-31T14:24:00Z</dcterms:modified>
</cp:coreProperties>
</file>